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870" w:rsidRDefault="00D53870" w:rsidP="00824664">
      <w:pPr>
        <w:jc w:val="center"/>
        <w:rPr>
          <w:rFonts w:ascii="Arial" w:hAnsi="Arial" w:cs="Arial"/>
          <w:b/>
          <w:sz w:val="32"/>
          <w:szCs w:val="32"/>
        </w:rPr>
      </w:pPr>
    </w:p>
    <w:p w:rsidR="00DB731F" w:rsidRPr="00593360" w:rsidRDefault="00DB731F" w:rsidP="00DB731F">
      <w:pPr>
        <w:pStyle w:val="Legenda"/>
        <w:rPr>
          <w:rFonts w:eastAsia="Calibri"/>
          <w:lang w:eastAsia="en-US"/>
        </w:rPr>
      </w:pPr>
    </w:p>
    <w:p w:rsidR="00DB731F" w:rsidRDefault="00DB731F" w:rsidP="00DB731F">
      <w:pPr>
        <w:tabs>
          <w:tab w:val="left" w:pos="0"/>
        </w:tabs>
        <w:spacing w:before="240" w:after="200" w:line="360" w:lineRule="auto"/>
        <w:jc w:val="center"/>
        <w:rPr>
          <w:rFonts w:eastAsia="Calibri"/>
          <w:b/>
          <w:sz w:val="40"/>
          <w:szCs w:val="40"/>
          <w:u w:val="single"/>
          <w:lang w:eastAsia="en-US"/>
        </w:rPr>
      </w:pPr>
    </w:p>
    <w:p w:rsidR="00DB731F" w:rsidRDefault="00DB731F" w:rsidP="00DB731F">
      <w:pPr>
        <w:tabs>
          <w:tab w:val="left" w:pos="0"/>
        </w:tabs>
        <w:spacing w:before="240" w:after="200" w:line="360" w:lineRule="auto"/>
        <w:jc w:val="center"/>
        <w:rPr>
          <w:rFonts w:eastAsia="Calibri"/>
          <w:b/>
          <w:sz w:val="40"/>
          <w:szCs w:val="40"/>
          <w:u w:val="single"/>
          <w:lang w:eastAsia="en-US"/>
        </w:rPr>
      </w:pPr>
    </w:p>
    <w:p w:rsidR="00DB731F" w:rsidRPr="00593360" w:rsidRDefault="00DB731F" w:rsidP="00DB731F">
      <w:pPr>
        <w:tabs>
          <w:tab w:val="left" w:pos="0"/>
        </w:tabs>
        <w:spacing w:before="240" w:after="200" w:line="360" w:lineRule="auto"/>
        <w:jc w:val="center"/>
        <w:rPr>
          <w:rFonts w:eastAsia="Calibri"/>
          <w:b/>
          <w:sz w:val="40"/>
          <w:szCs w:val="40"/>
          <w:u w:val="single"/>
          <w:lang w:eastAsia="en-US"/>
        </w:rPr>
      </w:pPr>
    </w:p>
    <w:p w:rsidR="00DB731F" w:rsidRPr="00593360" w:rsidRDefault="00DB731F" w:rsidP="00DB731F">
      <w:pPr>
        <w:tabs>
          <w:tab w:val="left" w:pos="0"/>
        </w:tabs>
        <w:spacing w:before="240" w:after="200" w:line="360" w:lineRule="auto"/>
        <w:jc w:val="center"/>
        <w:rPr>
          <w:rFonts w:eastAsia="Calibri"/>
          <w:b/>
          <w:sz w:val="40"/>
          <w:szCs w:val="40"/>
          <w:u w:val="single"/>
          <w:lang w:eastAsia="en-US"/>
        </w:rPr>
      </w:pPr>
      <w:r w:rsidRPr="00593360">
        <w:rPr>
          <w:rFonts w:eastAsia="Calibri"/>
          <w:b/>
          <w:sz w:val="40"/>
          <w:szCs w:val="40"/>
          <w:u w:val="single"/>
          <w:lang w:eastAsia="en-US"/>
        </w:rPr>
        <w:t>MEMORIAL DESCRITIVO</w:t>
      </w:r>
    </w:p>
    <w:p w:rsidR="00DB731F" w:rsidRPr="00593360" w:rsidRDefault="00DB731F" w:rsidP="00DB731F">
      <w:pPr>
        <w:tabs>
          <w:tab w:val="left" w:pos="0"/>
        </w:tabs>
        <w:spacing w:before="240" w:after="200" w:line="360" w:lineRule="auto"/>
        <w:jc w:val="center"/>
        <w:rPr>
          <w:rFonts w:eastAsia="Calibri"/>
          <w:b/>
          <w:sz w:val="40"/>
          <w:szCs w:val="40"/>
          <w:u w:val="single"/>
          <w:lang w:eastAsia="en-US"/>
        </w:rPr>
      </w:pPr>
      <w:r w:rsidRPr="00593360">
        <w:rPr>
          <w:rFonts w:eastAsia="Calibri"/>
          <w:b/>
          <w:sz w:val="40"/>
          <w:szCs w:val="40"/>
          <w:u w:val="single"/>
          <w:lang w:eastAsia="en-US"/>
        </w:rPr>
        <w:t>DE SERVIÇOS</w:t>
      </w:r>
    </w:p>
    <w:p w:rsidR="00DB731F" w:rsidRPr="00593360" w:rsidRDefault="00DB731F" w:rsidP="00DB731F">
      <w:pPr>
        <w:tabs>
          <w:tab w:val="left" w:pos="0"/>
        </w:tabs>
        <w:spacing w:before="240" w:after="200" w:line="360" w:lineRule="auto"/>
        <w:jc w:val="center"/>
        <w:rPr>
          <w:rFonts w:eastAsia="Calibri"/>
          <w:b/>
          <w:lang w:eastAsia="en-US"/>
        </w:rPr>
      </w:pPr>
    </w:p>
    <w:p w:rsidR="00DB731F" w:rsidRPr="00593360" w:rsidRDefault="00DB731F" w:rsidP="00DB731F">
      <w:pPr>
        <w:tabs>
          <w:tab w:val="left" w:pos="0"/>
        </w:tabs>
        <w:spacing w:before="240" w:after="200" w:line="360" w:lineRule="auto"/>
        <w:jc w:val="center"/>
        <w:rPr>
          <w:rFonts w:eastAsia="Calibri"/>
          <w:b/>
          <w:lang w:eastAsia="en-US"/>
        </w:rPr>
      </w:pPr>
    </w:p>
    <w:p w:rsidR="00DB731F" w:rsidRPr="00593360" w:rsidRDefault="00DB731F" w:rsidP="00DB731F">
      <w:pPr>
        <w:tabs>
          <w:tab w:val="left" w:pos="0"/>
        </w:tabs>
        <w:spacing w:before="240" w:after="200" w:line="360" w:lineRule="auto"/>
        <w:jc w:val="center"/>
        <w:rPr>
          <w:rFonts w:eastAsia="Calibri"/>
          <w:b/>
          <w:lang w:eastAsia="en-US"/>
        </w:rPr>
      </w:pPr>
    </w:p>
    <w:p w:rsidR="00DB731F" w:rsidRPr="00593360" w:rsidRDefault="00DB731F" w:rsidP="00DB731F">
      <w:pPr>
        <w:tabs>
          <w:tab w:val="left" w:pos="0"/>
        </w:tabs>
        <w:spacing w:before="240" w:after="200" w:line="360" w:lineRule="auto"/>
        <w:jc w:val="center"/>
        <w:rPr>
          <w:b/>
        </w:rPr>
      </w:pPr>
      <w:r w:rsidRPr="00593360">
        <w:rPr>
          <w:rFonts w:eastAsia="Calibri"/>
          <w:b/>
          <w:lang w:eastAsia="en-US"/>
        </w:rPr>
        <w:t xml:space="preserve">CONSTRUÇÃO DE </w:t>
      </w:r>
      <w:r>
        <w:rPr>
          <w:rFonts w:eastAsia="Calibri"/>
          <w:b/>
          <w:lang w:eastAsia="en-US"/>
        </w:rPr>
        <w:t>PRAÇA EM SÃO JORGE TIRADENTES</w:t>
      </w:r>
      <w:r w:rsidRPr="00593360">
        <w:rPr>
          <w:rFonts w:eastAsia="Calibri"/>
          <w:b/>
          <w:lang w:eastAsia="en-US"/>
        </w:rPr>
        <w:t xml:space="preserve">, </w:t>
      </w:r>
      <w:r>
        <w:rPr>
          <w:rFonts w:eastAsia="Calibri"/>
          <w:b/>
          <w:lang w:eastAsia="en-US"/>
        </w:rPr>
        <w:t xml:space="preserve">MUNICÍPIO DE </w:t>
      </w:r>
      <w:r w:rsidRPr="00593360">
        <w:rPr>
          <w:rFonts w:eastAsia="Calibri"/>
          <w:b/>
          <w:lang w:eastAsia="en-US"/>
        </w:rPr>
        <w:t>RIO BANANAL – ES</w:t>
      </w:r>
    </w:p>
    <w:p w:rsidR="00DB731F" w:rsidRPr="00593360" w:rsidRDefault="00DB731F" w:rsidP="00DB731F">
      <w:pPr>
        <w:spacing w:line="360" w:lineRule="auto"/>
        <w:jc w:val="center"/>
        <w:rPr>
          <w:b/>
        </w:rPr>
      </w:pPr>
    </w:p>
    <w:p w:rsidR="00DB731F" w:rsidRPr="00593360" w:rsidRDefault="00DB731F" w:rsidP="00DB731F">
      <w:pPr>
        <w:jc w:val="center"/>
        <w:rPr>
          <w:b/>
        </w:rPr>
      </w:pPr>
    </w:p>
    <w:p w:rsidR="00DB731F" w:rsidRPr="00593360" w:rsidRDefault="00DB731F" w:rsidP="00DB731F">
      <w:pPr>
        <w:jc w:val="center"/>
        <w:rPr>
          <w:b/>
        </w:rPr>
      </w:pPr>
    </w:p>
    <w:p w:rsidR="00DB731F" w:rsidRPr="00593360" w:rsidRDefault="00DB731F" w:rsidP="00DB731F">
      <w:pPr>
        <w:jc w:val="center"/>
        <w:rPr>
          <w:b/>
        </w:rPr>
      </w:pPr>
    </w:p>
    <w:p w:rsidR="00DB731F" w:rsidRPr="00593360" w:rsidRDefault="00DB731F" w:rsidP="00DB731F">
      <w:pPr>
        <w:jc w:val="center"/>
        <w:rPr>
          <w:b/>
        </w:rPr>
      </w:pPr>
    </w:p>
    <w:p w:rsidR="00DB731F" w:rsidRPr="00593360" w:rsidRDefault="00DB731F" w:rsidP="00DB731F">
      <w:pPr>
        <w:jc w:val="center"/>
        <w:rPr>
          <w:b/>
        </w:rPr>
      </w:pPr>
    </w:p>
    <w:p w:rsidR="00DB731F" w:rsidRDefault="00DB731F" w:rsidP="00DB731F">
      <w:pPr>
        <w:jc w:val="center"/>
        <w:rPr>
          <w:b/>
        </w:rPr>
      </w:pPr>
    </w:p>
    <w:p w:rsidR="00DB731F" w:rsidRDefault="00DB731F" w:rsidP="00DB731F">
      <w:pPr>
        <w:jc w:val="center"/>
        <w:rPr>
          <w:b/>
        </w:rPr>
      </w:pPr>
    </w:p>
    <w:p w:rsidR="00DB731F" w:rsidRDefault="00DB731F" w:rsidP="00DB731F">
      <w:pPr>
        <w:jc w:val="center"/>
        <w:rPr>
          <w:b/>
        </w:rPr>
      </w:pPr>
    </w:p>
    <w:p w:rsidR="00DB731F" w:rsidRDefault="00DB731F" w:rsidP="00DB731F">
      <w:pPr>
        <w:jc w:val="center"/>
        <w:rPr>
          <w:b/>
        </w:rPr>
      </w:pPr>
    </w:p>
    <w:p w:rsidR="00DB731F" w:rsidRDefault="00DB731F" w:rsidP="00DB731F">
      <w:pPr>
        <w:jc w:val="center"/>
        <w:rPr>
          <w:b/>
        </w:rPr>
      </w:pPr>
    </w:p>
    <w:p w:rsidR="00DB731F" w:rsidRPr="00593360" w:rsidRDefault="00DB731F" w:rsidP="00DB731F">
      <w:pPr>
        <w:jc w:val="center"/>
        <w:rPr>
          <w:b/>
        </w:rPr>
      </w:pPr>
    </w:p>
    <w:p w:rsidR="00DB731F" w:rsidRPr="00593360" w:rsidRDefault="00DB731F" w:rsidP="00DB731F">
      <w:pPr>
        <w:jc w:val="center"/>
        <w:rPr>
          <w:b/>
        </w:rPr>
      </w:pPr>
    </w:p>
    <w:p w:rsidR="00DB731F" w:rsidRPr="00593360" w:rsidRDefault="00DB731F" w:rsidP="00DB731F">
      <w:pPr>
        <w:jc w:val="center"/>
      </w:pPr>
      <w:r w:rsidRPr="00593360">
        <w:t>RIO BANANAL</w:t>
      </w:r>
    </w:p>
    <w:p w:rsidR="00DB731F" w:rsidRPr="00593360" w:rsidRDefault="00DB731F" w:rsidP="00DB731F">
      <w:pPr>
        <w:jc w:val="center"/>
      </w:pPr>
      <w:bookmarkStart w:id="0" w:name="_Toc517806739"/>
      <w:r>
        <w:t>2022</w:t>
      </w:r>
    </w:p>
    <w:bookmarkEnd w:id="0"/>
    <w:p w:rsidR="00B1194E" w:rsidRDefault="00B1194E" w:rsidP="00780C10">
      <w:pPr>
        <w:pStyle w:val="Corpodetexto"/>
        <w:jc w:val="center"/>
        <w:rPr>
          <w:rFonts w:ascii="Arial" w:hAnsi="Arial" w:cs="Arial"/>
          <w:b/>
          <w:sz w:val="20"/>
          <w:szCs w:val="22"/>
        </w:rPr>
      </w:pPr>
    </w:p>
    <w:p w:rsidR="00B1194E" w:rsidRDefault="00D53870" w:rsidP="00D53870">
      <w:pPr>
        <w:pStyle w:val="Corpodetexto"/>
        <w:jc w:val="center"/>
        <w:rPr>
          <w:rFonts w:ascii="Arial" w:hAnsi="Arial" w:cs="Arial"/>
          <w:b/>
          <w:sz w:val="28"/>
          <w:szCs w:val="28"/>
          <w:u w:val="single"/>
        </w:rPr>
      </w:pPr>
      <w:r>
        <w:rPr>
          <w:rFonts w:ascii="Arial" w:hAnsi="Arial" w:cs="Arial"/>
          <w:b/>
          <w:sz w:val="20"/>
          <w:szCs w:val="22"/>
        </w:rPr>
        <w:br w:type="page"/>
      </w:r>
      <w:bookmarkStart w:id="1" w:name="_Toc308790427"/>
      <w:bookmarkStart w:id="2" w:name="_GoBack"/>
      <w:bookmarkEnd w:id="2"/>
    </w:p>
    <w:p w:rsidR="00B1194E" w:rsidRDefault="00B1194E" w:rsidP="00700416">
      <w:pPr>
        <w:pStyle w:val="1NVEL"/>
      </w:pPr>
      <w:bookmarkStart w:id="3" w:name="_Toc71205385"/>
      <w:bookmarkStart w:id="4" w:name="_Toc71205478"/>
      <w:bookmarkStart w:id="5" w:name="_Toc71277248"/>
      <w:bookmarkStart w:id="6" w:name="_Toc71277302"/>
      <w:bookmarkStart w:id="7" w:name="_Toc266708314"/>
      <w:bookmarkStart w:id="8" w:name="_Toc269396677"/>
      <w:bookmarkStart w:id="9" w:name="_Toc308790428"/>
      <w:r w:rsidRPr="00C21DBA">
        <w:t>OBJET</w:t>
      </w:r>
      <w:bookmarkEnd w:id="3"/>
      <w:bookmarkEnd w:id="4"/>
      <w:bookmarkEnd w:id="5"/>
      <w:bookmarkEnd w:id="6"/>
      <w:r w:rsidRPr="00C21DBA">
        <w:t>IVO</w:t>
      </w:r>
      <w:bookmarkEnd w:id="7"/>
      <w:bookmarkEnd w:id="8"/>
      <w:bookmarkEnd w:id="9"/>
    </w:p>
    <w:p w:rsidR="00B1194E" w:rsidRDefault="00B1194E" w:rsidP="00700416">
      <w:pPr>
        <w:pStyle w:val="Corpodetexto"/>
        <w:rPr>
          <w:rFonts w:ascii="Arial" w:hAnsi="Arial" w:cs="Arial"/>
          <w:sz w:val="22"/>
          <w:szCs w:val="22"/>
        </w:rPr>
      </w:pPr>
    </w:p>
    <w:p w:rsidR="00B1194E" w:rsidRDefault="00B1194E" w:rsidP="00700416">
      <w:pPr>
        <w:pStyle w:val="Corpodetexto"/>
        <w:rPr>
          <w:rFonts w:ascii="Arial" w:hAnsi="Arial" w:cs="Arial"/>
          <w:sz w:val="22"/>
          <w:szCs w:val="22"/>
        </w:rPr>
      </w:pPr>
      <w:r w:rsidRPr="009B583F">
        <w:rPr>
          <w:rFonts w:ascii="Arial" w:hAnsi="Arial" w:cs="Arial"/>
          <w:sz w:val="22"/>
          <w:szCs w:val="22"/>
        </w:rPr>
        <w:t>Est</w:t>
      </w:r>
      <w:r>
        <w:rPr>
          <w:rFonts w:ascii="Arial" w:hAnsi="Arial" w:cs="Arial"/>
          <w:sz w:val="22"/>
          <w:szCs w:val="22"/>
        </w:rPr>
        <w:t>e memorial descritivo de procedimento para a execução dos serviços para a construção do Objeto descrito</w:t>
      </w:r>
      <w:r w:rsidRPr="009B583F">
        <w:rPr>
          <w:rFonts w:ascii="Arial" w:hAnsi="Arial" w:cs="Arial"/>
          <w:sz w:val="22"/>
          <w:szCs w:val="22"/>
        </w:rPr>
        <w:t xml:space="preserve"> contém </w:t>
      </w:r>
      <w:r>
        <w:rPr>
          <w:rFonts w:ascii="Arial" w:hAnsi="Arial" w:cs="Arial"/>
          <w:sz w:val="22"/>
          <w:szCs w:val="22"/>
        </w:rPr>
        <w:t>os procedimento que devem</w:t>
      </w:r>
      <w:r w:rsidRPr="009B583F">
        <w:rPr>
          <w:rFonts w:ascii="Arial" w:hAnsi="Arial" w:cs="Arial"/>
          <w:sz w:val="22"/>
          <w:szCs w:val="22"/>
        </w:rPr>
        <w:t xml:space="preserve"> ser adotadas para execução do objeto contratual, orientando, descrevendo e disciplinando todos os procedimentos </w:t>
      </w:r>
      <w:r>
        <w:rPr>
          <w:rFonts w:ascii="Arial" w:hAnsi="Arial" w:cs="Arial"/>
          <w:sz w:val="22"/>
          <w:szCs w:val="22"/>
        </w:rPr>
        <w:t xml:space="preserve">para a execução o Objeto. </w:t>
      </w:r>
    </w:p>
    <w:p w:rsidR="00B1194E" w:rsidRDefault="00B1194E" w:rsidP="00700416">
      <w:pPr>
        <w:pStyle w:val="Corpodetexto"/>
        <w:rPr>
          <w:rFonts w:ascii="Arial" w:hAnsi="Arial" w:cs="Arial"/>
          <w:sz w:val="22"/>
          <w:szCs w:val="22"/>
        </w:rPr>
      </w:pPr>
      <w:r>
        <w:rPr>
          <w:rFonts w:ascii="Arial" w:hAnsi="Arial" w:cs="Arial"/>
          <w:sz w:val="22"/>
          <w:szCs w:val="22"/>
        </w:rPr>
        <w:t>Estão contemplados os seguintes projetos:</w:t>
      </w:r>
    </w:p>
    <w:p w:rsidR="00B1194E" w:rsidRDefault="00B1194E" w:rsidP="00700416">
      <w:pPr>
        <w:pStyle w:val="Corpodetexto"/>
        <w:rPr>
          <w:rFonts w:ascii="Arial" w:hAnsi="Arial" w:cs="Arial"/>
          <w:sz w:val="22"/>
          <w:szCs w:val="22"/>
        </w:rPr>
      </w:pPr>
      <w:r>
        <w:rPr>
          <w:rFonts w:ascii="Arial" w:hAnsi="Arial" w:cs="Arial"/>
          <w:sz w:val="22"/>
          <w:szCs w:val="22"/>
        </w:rPr>
        <w:t>- Serviços preliminares;</w:t>
      </w:r>
    </w:p>
    <w:p w:rsidR="00B1194E" w:rsidRDefault="00B1194E" w:rsidP="00700416">
      <w:pPr>
        <w:pStyle w:val="Corpodetexto"/>
        <w:rPr>
          <w:rFonts w:ascii="Arial" w:hAnsi="Arial" w:cs="Arial"/>
          <w:sz w:val="22"/>
          <w:szCs w:val="22"/>
        </w:rPr>
      </w:pPr>
      <w:r>
        <w:rPr>
          <w:rFonts w:ascii="Arial" w:hAnsi="Arial" w:cs="Arial"/>
          <w:sz w:val="22"/>
          <w:szCs w:val="22"/>
        </w:rPr>
        <w:t>- Arquitetura, urbanismo e paisagismo;</w:t>
      </w:r>
    </w:p>
    <w:p w:rsidR="00B1194E" w:rsidRDefault="00B1194E" w:rsidP="00700416">
      <w:pPr>
        <w:pStyle w:val="Corpodetexto"/>
        <w:rPr>
          <w:rFonts w:ascii="Arial" w:hAnsi="Arial" w:cs="Arial"/>
          <w:sz w:val="22"/>
          <w:szCs w:val="22"/>
        </w:rPr>
      </w:pPr>
      <w:r>
        <w:rPr>
          <w:rFonts w:ascii="Arial" w:hAnsi="Arial" w:cs="Arial"/>
          <w:sz w:val="22"/>
          <w:szCs w:val="22"/>
        </w:rPr>
        <w:t>- Estrutura e fundação;</w:t>
      </w:r>
    </w:p>
    <w:p w:rsidR="00B1194E" w:rsidRDefault="00B1194E" w:rsidP="00700416">
      <w:pPr>
        <w:pStyle w:val="Corpodetexto"/>
        <w:rPr>
          <w:rFonts w:ascii="Arial" w:hAnsi="Arial" w:cs="Arial"/>
          <w:sz w:val="22"/>
          <w:szCs w:val="22"/>
        </w:rPr>
      </w:pPr>
      <w:r>
        <w:rPr>
          <w:rFonts w:ascii="Arial" w:hAnsi="Arial" w:cs="Arial"/>
          <w:sz w:val="22"/>
          <w:szCs w:val="22"/>
        </w:rPr>
        <w:t>- Hidrossanitário e drenagem;</w:t>
      </w:r>
    </w:p>
    <w:p w:rsidR="00B1194E" w:rsidRDefault="00B1194E" w:rsidP="00700416">
      <w:pPr>
        <w:pStyle w:val="Corpodetexto"/>
        <w:rPr>
          <w:rFonts w:ascii="Arial" w:hAnsi="Arial" w:cs="Arial"/>
          <w:sz w:val="22"/>
          <w:szCs w:val="22"/>
        </w:rPr>
      </w:pPr>
      <w:r>
        <w:rPr>
          <w:rFonts w:ascii="Arial" w:hAnsi="Arial" w:cs="Arial"/>
          <w:sz w:val="22"/>
          <w:szCs w:val="22"/>
        </w:rPr>
        <w:t>- Elétrico</w:t>
      </w:r>
    </w:p>
    <w:p w:rsidR="00B1194E" w:rsidRDefault="00B1194E" w:rsidP="00700416">
      <w:pPr>
        <w:pStyle w:val="Corpodetexto"/>
        <w:rPr>
          <w:rFonts w:ascii="Arial" w:hAnsi="Arial" w:cs="Arial"/>
          <w:sz w:val="22"/>
          <w:szCs w:val="22"/>
        </w:rPr>
      </w:pPr>
    </w:p>
    <w:p w:rsidR="00B1194E" w:rsidRDefault="00B1194E" w:rsidP="00700416">
      <w:pPr>
        <w:pStyle w:val="Corpodetexto"/>
        <w:ind w:left="567"/>
        <w:rPr>
          <w:rFonts w:ascii="Arial" w:hAnsi="Arial" w:cs="Arial"/>
          <w:sz w:val="22"/>
          <w:szCs w:val="22"/>
        </w:rPr>
      </w:pPr>
      <w:r>
        <w:rPr>
          <w:rFonts w:ascii="Arial" w:hAnsi="Arial" w:cs="Arial"/>
          <w:sz w:val="22"/>
          <w:szCs w:val="22"/>
        </w:rPr>
        <w:t>Fazem parte integrante também o memorial de dimensionamento, que demonstra o cálculo do dimensionamento dos itens apresentados e o memorial de especificação técnica, que fixa os materiais a serem utilizados para a execução de cada serviço a ser executado.</w:t>
      </w:r>
    </w:p>
    <w:p w:rsidR="00B1194E" w:rsidRPr="003B2BDE" w:rsidRDefault="00B1194E" w:rsidP="00982154">
      <w:pPr>
        <w:pStyle w:val="Corpodetexto21"/>
        <w:jc w:val="center"/>
        <w:rPr>
          <w:rFonts w:cs="Arial"/>
          <w:b/>
          <w:color w:val="000000"/>
          <w:sz w:val="28"/>
          <w:szCs w:val="28"/>
          <w:u w:val="single"/>
        </w:rPr>
      </w:pPr>
    </w:p>
    <w:p w:rsidR="00B1194E" w:rsidRPr="003B2BDE" w:rsidRDefault="00B1194E" w:rsidP="004304FC">
      <w:pPr>
        <w:pStyle w:val="1NVEL"/>
        <w:numPr>
          <w:ilvl w:val="0"/>
          <w:numId w:val="11"/>
        </w:numPr>
        <w:jc w:val="center"/>
        <w:rPr>
          <w:sz w:val="24"/>
          <w:szCs w:val="24"/>
        </w:rPr>
      </w:pPr>
      <w:bookmarkStart w:id="10" w:name="_Toc309296327"/>
      <w:r w:rsidRPr="003B2BDE">
        <w:rPr>
          <w:sz w:val="24"/>
          <w:szCs w:val="24"/>
        </w:rPr>
        <w:t>OBSERVAÇÕES PRELIMINARES</w:t>
      </w:r>
      <w:bookmarkEnd w:id="10"/>
      <w:r w:rsidRPr="003B2BDE">
        <w:rPr>
          <w:sz w:val="24"/>
          <w:szCs w:val="24"/>
        </w:rPr>
        <w:t>:</w:t>
      </w:r>
    </w:p>
    <w:p w:rsidR="00B1194E" w:rsidRPr="003B2BDE" w:rsidRDefault="00B1194E" w:rsidP="00E12477">
      <w:pPr>
        <w:pStyle w:val="1NVEL"/>
      </w:pPr>
    </w:p>
    <w:p w:rsidR="00B1194E" w:rsidRPr="003B2BDE" w:rsidRDefault="00B1194E" w:rsidP="00E12477">
      <w:pPr>
        <w:pStyle w:val="1NVEL"/>
        <w:rPr>
          <w:b w:val="0"/>
        </w:rPr>
      </w:pPr>
      <w:r w:rsidRPr="003B2BDE">
        <w:rPr>
          <w:b w:val="0"/>
          <w:u w:val="none"/>
        </w:rPr>
        <w:tab/>
        <w:t>Este memorial em muitos casos abaixo descritos é de caráter geral, sendo que talvez não sejam utilizadas determinadas técnicas, serviços ou materiais indicados a seguir, que muitas vezes só serão definidos após a elaboração e aprovação final de todos os projetos complementares básicos e executivos pela FISCALIZAÇÃO e pelos poderes competentes</w:t>
      </w:r>
      <w:r w:rsidRPr="003B2BDE">
        <w:rPr>
          <w:b w:val="0"/>
        </w:rPr>
        <w:t>.</w:t>
      </w:r>
    </w:p>
    <w:p w:rsidR="00B1194E" w:rsidRPr="003B2BDE" w:rsidRDefault="00B1194E" w:rsidP="00E12477">
      <w:pPr>
        <w:jc w:val="both"/>
        <w:rPr>
          <w:sz w:val="24"/>
        </w:rPr>
      </w:pPr>
    </w:p>
    <w:p w:rsidR="00B1194E" w:rsidRPr="003B2BDE" w:rsidRDefault="00B1194E" w:rsidP="00E12477">
      <w:pPr>
        <w:pStyle w:val="Corpodetexto2"/>
        <w:rPr>
          <w:rFonts w:ascii="Arial" w:hAnsi="Arial" w:cs="Arial"/>
          <w:sz w:val="22"/>
          <w:szCs w:val="22"/>
        </w:rPr>
      </w:pPr>
      <w:r w:rsidRPr="003B2BDE">
        <w:tab/>
      </w:r>
      <w:r w:rsidRPr="003B2BDE">
        <w:rPr>
          <w:rFonts w:ascii="Arial" w:hAnsi="Arial" w:cs="Arial"/>
          <w:sz w:val="22"/>
          <w:szCs w:val="22"/>
        </w:rPr>
        <w:t>Todas as instalações deverão ser, tanto quanto possível, embutidas, exceto nos casos especificados em memorial e ou projeto específico fornecido e ou elaborado pela CONTRATADA e devidamente aprovado pela FISCALIZAÇÃO.</w:t>
      </w:r>
    </w:p>
    <w:p w:rsidR="00B1194E" w:rsidRPr="003B2BDE" w:rsidRDefault="00B1194E" w:rsidP="00E12477">
      <w:pPr>
        <w:jc w:val="both"/>
        <w:rPr>
          <w:rFonts w:ascii="Arial" w:hAnsi="Arial" w:cs="Arial"/>
          <w:sz w:val="22"/>
          <w:szCs w:val="22"/>
        </w:rPr>
      </w:pPr>
    </w:p>
    <w:p w:rsidR="00B1194E" w:rsidRPr="003B2BDE" w:rsidRDefault="00B1194E" w:rsidP="00E12477">
      <w:pPr>
        <w:pStyle w:val="Corpodetexto"/>
        <w:rPr>
          <w:rFonts w:ascii="Arial" w:hAnsi="Arial" w:cs="Arial"/>
          <w:sz w:val="22"/>
          <w:szCs w:val="22"/>
        </w:rPr>
      </w:pPr>
      <w:r w:rsidRPr="003B2BDE">
        <w:rPr>
          <w:rFonts w:ascii="Arial" w:hAnsi="Arial" w:cs="Arial"/>
          <w:sz w:val="22"/>
          <w:szCs w:val="22"/>
        </w:rPr>
        <w:tab/>
        <w:t>Para as obras e serviços em questão deverão ser contratados obrigatoriamente no mínimo guardas, e um mestre de obras (em período integral de trabalho na obra), pois a CONTRATANTE não se responsabilizará por nenhum desvio, roubo, acidente, etc. havido no canteiro e nas obras e serviços.</w:t>
      </w:r>
    </w:p>
    <w:p w:rsidR="00B1194E" w:rsidRPr="003B2BDE" w:rsidRDefault="00B1194E" w:rsidP="00E12477">
      <w:pPr>
        <w:jc w:val="both"/>
        <w:rPr>
          <w:rFonts w:ascii="Arial" w:hAnsi="Arial" w:cs="Arial"/>
          <w:sz w:val="22"/>
          <w:szCs w:val="22"/>
        </w:rPr>
      </w:pPr>
    </w:p>
    <w:p w:rsidR="00B1194E" w:rsidRPr="003B2BDE" w:rsidRDefault="00B1194E" w:rsidP="00E12477">
      <w:pPr>
        <w:jc w:val="both"/>
        <w:rPr>
          <w:rFonts w:ascii="Arial" w:hAnsi="Arial" w:cs="Arial"/>
          <w:sz w:val="22"/>
          <w:szCs w:val="22"/>
        </w:rPr>
      </w:pPr>
      <w:r w:rsidRPr="003B2BDE">
        <w:rPr>
          <w:rFonts w:ascii="Arial" w:hAnsi="Arial" w:cs="Arial"/>
          <w:sz w:val="22"/>
          <w:szCs w:val="22"/>
        </w:rPr>
        <w:tab/>
        <w:t>Todas as pontas de ferros, durante a execução das obras e serviços deverão ser protegidas com elemento especial de plástico, para se evitar acidentes.</w:t>
      </w:r>
    </w:p>
    <w:p w:rsidR="00B1194E" w:rsidRPr="003B2BDE" w:rsidRDefault="00B1194E" w:rsidP="00E12477">
      <w:pPr>
        <w:jc w:val="both"/>
        <w:rPr>
          <w:rFonts w:ascii="Arial" w:hAnsi="Arial" w:cs="Arial"/>
          <w:sz w:val="22"/>
          <w:szCs w:val="22"/>
        </w:rPr>
      </w:pPr>
    </w:p>
    <w:p w:rsidR="00B1194E" w:rsidRPr="003B2BDE" w:rsidRDefault="00B1194E" w:rsidP="00E12477">
      <w:pPr>
        <w:jc w:val="both"/>
        <w:rPr>
          <w:rFonts w:ascii="Arial" w:hAnsi="Arial" w:cs="Arial"/>
          <w:sz w:val="22"/>
          <w:szCs w:val="22"/>
        </w:rPr>
      </w:pPr>
      <w:r w:rsidRPr="003B2BDE">
        <w:rPr>
          <w:rFonts w:ascii="Arial" w:hAnsi="Arial" w:cs="Arial"/>
          <w:sz w:val="22"/>
          <w:szCs w:val="22"/>
        </w:rPr>
        <w:tab/>
        <w:t xml:space="preserve">Os contrapisos para passeios e outras pavimentações externas terão a espessura mínima de </w:t>
      </w:r>
      <w:smartTag w:uri="urn:schemas-microsoft-com:office:smarttags" w:element="PersonName">
        <w:smartTagPr>
          <w:attr w:name="ProductID" w:val="EM QUALQUER TIPO DE"/>
        </w:smartTagPr>
        <w:r w:rsidRPr="003B2BDE">
          <w:rPr>
            <w:rFonts w:ascii="Arial" w:hAnsi="Arial" w:cs="Arial"/>
            <w:sz w:val="22"/>
            <w:szCs w:val="22"/>
          </w:rPr>
          <w:t>8 cm</w:t>
        </w:r>
      </w:smartTag>
      <w:r w:rsidRPr="003B2BDE">
        <w:rPr>
          <w:rFonts w:ascii="Arial" w:hAnsi="Arial" w:cs="Arial"/>
          <w:sz w:val="22"/>
          <w:szCs w:val="22"/>
        </w:rPr>
        <w:t>.</w:t>
      </w:r>
    </w:p>
    <w:p w:rsidR="00B1194E" w:rsidRPr="003B2BDE" w:rsidRDefault="00B1194E" w:rsidP="00E12477">
      <w:pPr>
        <w:jc w:val="both"/>
        <w:rPr>
          <w:rFonts w:ascii="Arial" w:hAnsi="Arial" w:cs="Arial"/>
          <w:sz w:val="22"/>
          <w:szCs w:val="22"/>
        </w:rPr>
      </w:pPr>
    </w:p>
    <w:p w:rsidR="00B1194E" w:rsidRPr="003B2BDE" w:rsidRDefault="00B1194E" w:rsidP="00E12477">
      <w:pPr>
        <w:ind w:firstLine="708"/>
        <w:jc w:val="both"/>
        <w:rPr>
          <w:rFonts w:ascii="Arial" w:hAnsi="Arial" w:cs="Arial"/>
          <w:sz w:val="22"/>
          <w:szCs w:val="22"/>
        </w:rPr>
      </w:pPr>
      <w:r w:rsidRPr="003B2BDE">
        <w:rPr>
          <w:rFonts w:ascii="Arial" w:hAnsi="Arial" w:cs="Arial"/>
          <w:sz w:val="22"/>
          <w:szCs w:val="22"/>
        </w:rPr>
        <w:t xml:space="preserve">É de inteira responsabilidade da CONTRATADA, o fornecimento de todos os materiais, equipamentos e mão de obra de primeira linha necessária ao cumprimento integral do objeto </w:t>
      </w:r>
      <w:r w:rsidRPr="003B2BDE">
        <w:rPr>
          <w:rFonts w:ascii="Arial" w:hAnsi="Arial" w:cs="Arial"/>
          <w:sz w:val="22"/>
          <w:szCs w:val="22"/>
        </w:rPr>
        <w:lastRenderedPageBreak/>
        <w:t>da licitação, baseando-se nos projetos básicos fornecidos bem como nos respectivos memoriais descritivos, responsabilizando-se pelo atendimento a todos os dispositivos legais vigentes, bem como pelo cumprimento de normas técnicas da ABNT e demais pertinentes, normas de segurança, pagamento de encargos, taxas, emolumentos, etc., e por todos os danos causados às obras e ou serviços, bem como a terceiros, reparando, consertando, substituindo, ressarcindo, etc., os seus respectivos proprietários.</w:t>
      </w:r>
    </w:p>
    <w:p w:rsidR="00B1194E" w:rsidRPr="003B2BDE" w:rsidRDefault="00B1194E" w:rsidP="00E12477">
      <w:pPr>
        <w:jc w:val="both"/>
        <w:rPr>
          <w:rFonts w:ascii="Arial" w:hAnsi="Arial" w:cs="Arial"/>
          <w:sz w:val="22"/>
          <w:szCs w:val="22"/>
        </w:rPr>
      </w:pPr>
    </w:p>
    <w:p w:rsidR="00B1194E" w:rsidRPr="003B2BDE" w:rsidRDefault="00B1194E" w:rsidP="00E12477">
      <w:pPr>
        <w:jc w:val="both"/>
        <w:rPr>
          <w:rFonts w:ascii="Arial" w:hAnsi="Arial" w:cs="Arial"/>
          <w:sz w:val="22"/>
          <w:szCs w:val="22"/>
        </w:rPr>
      </w:pPr>
      <w:r w:rsidRPr="003B2BDE">
        <w:rPr>
          <w:rFonts w:ascii="Arial" w:hAnsi="Arial" w:cs="Arial"/>
          <w:sz w:val="22"/>
          <w:szCs w:val="22"/>
        </w:rPr>
        <w:tab/>
        <w:t>Quando houver dúvidas nos projetos, nas especificações, no memorial deverão ser consultados a FISCALIZAÇÃO e os respectivos projetistas para as definições finais.</w:t>
      </w:r>
    </w:p>
    <w:p w:rsidR="00B1194E" w:rsidRPr="003B2BDE" w:rsidRDefault="00B1194E" w:rsidP="00E12477">
      <w:pPr>
        <w:jc w:val="both"/>
        <w:rPr>
          <w:rFonts w:ascii="Arial" w:hAnsi="Arial" w:cs="Arial"/>
          <w:sz w:val="22"/>
          <w:szCs w:val="22"/>
        </w:rPr>
      </w:pPr>
    </w:p>
    <w:p w:rsidR="00B1194E" w:rsidRPr="003B2BDE" w:rsidRDefault="00B1194E" w:rsidP="00E12477">
      <w:pPr>
        <w:jc w:val="both"/>
        <w:rPr>
          <w:rFonts w:ascii="Arial" w:hAnsi="Arial" w:cs="Arial"/>
          <w:sz w:val="22"/>
          <w:szCs w:val="22"/>
        </w:rPr>
      </w:pPr>
      <w:r w:rsidRPr="003B2BDE">
        <w:rPr>
          <w:rFonts w:ascii="Arial" w:hAnsi="Arial" w:cs="Arial"/>
          <w:sz w:val="22"/>
          <w:szCs w:val="22"/>
        </w:rPr>
        <w:tab/>
        <w:t>Deverão ser obedecidas todas as prescrições normativas da NR 18.</w:t>
      </w:r>
    </w:p>
    <w:p w:rsidR="00B1194E" w:rsidRPr="003B2BDE" w:rsidRDefault="00B1194E" w:rsidP="00E12477">
      <w:pPr>
        <w:jc w:val="both"/>
        <w:rPr>
          <w:rFonts w:ascii="Arial" w:hAnsi="Arial" w:cs="Arial"/>
          <w:sz w:val="22"/>
          <w:szCs w:val="22"/>
        </w:rPr>
      </w:pPr>
    </w:p>
    <w:p w:rsidR="00B1194E" w:rsidRPr="003B2BDE" w:rsidRDefault="00B1194E" w:rsidP="00E12477">
      <w:pPr>
        <w:jc w:val="both"/>
        <w:rPr>
          <w:rFonts w:ascii="Arial" w:hAnsi="Arial" w:cs="Arial"/>
          <w:sz w:val="22"/>
          <w:szCs w:val="22"/>
        </w:rPr>
      </w:pPr>
      <w:r w:rsidRPr="003B2BDE">
        <w:rPr>
          <w:rFonts w:ascii="Arial" w:hAnsi="Arial" w:cs="Arial"/>
          <w:sz w:val="22"/>
          <w:szCs w:val="22"/>
        </w:rPr>
        <w:tab/>
        <w:t>Qualquer tipo de defeito apresentado na estrutura, como desaprumos, desalinhamentos, desníveis, abertura de forma com deformação das peças, flechas em vigas, deverá ser corrigido às expensas da CONTRATADA, após consulta ao engenheiro calculista e a FISCALIZAÇÃO ou também caso necessário a consulta a especialistas indicados pela FISCALIZAÇÃO.</w:t>
      </w:r>
    </w:p>
    <w:p w:rsidR="00B1194E" w:rsidRPr="003B2BDE" w:rsidRDefault="00B1194E" w:rsidP="00E12477">
      <w:pPr>
        <w:jc w:val="both"/>
        <w:rPr>
          <w:rFonts w:ascii="Arial" w:hAnsi="Arial" w:cs="Arial"/>
          <w:sz w:val="22"/>
          <w:szCs w:val="22"/>
        </w:rPr>
      </w:pPr>
    </w:p>
    <w:p w:rsidR="00B1194E" w:rsidRPr="003B2BDE" w:rsidRDefault="00B1194E" w:rsidP="00E12477">
      <w:pPr>
        <w:ind w:firstLine="708"/>
        <w:jc w:val="both"/>
        <w:rPr>
          <w:rFonts w:ascii="Arial" w:hAnsi="Arial" w:cs="Arial"/>
          <w:sz w:val="22"/>
          <w:szCs w:val="22"/>
        </w:rPr>
      </w:pPr>
      <w:r w:rsidRPr="003B2BDE">
        <w:rPr>
          <w:rFonts w:ascii="Arial" w:hAnsi="Arial" w:cs="Arial"/>
          <w:sz w:val="22"/>
          <w:szCs w:val="22"/>
        </w:rPr>
        <w:t>O acabamento final de todas as estruturas, em especial o nivelamento das lajes deverá ser o mais perfeito possível, tendo em vista que isto proporciona economias na regularização de pisos evitando enchimentos desnecessários dos mesmos.</w:t>
      </w:r>
    </w:p>
    <w:p w:rsidR="00B1194E" w:rsidRPr="003B2BDE" w:rsidRDefault="00B1194E" w:rsidP="00E12477">
      <w:pPr>
        <w:ind w:firstLine="708"/>
        <w:jc w:val="both"/>
        <w:rPr>
          <w:rFonts w:ascii="Arial" w:hAnsi="Arial" w:cs="Arial"/>
          <w:sz w:val="22"/>
          <w:szCs w:val="22"/>
        </w:rPr>
      </w:pPr>
    </w:p>
    <w:p w:rsidR="00B1194E" w:rsidRPr="003B2BDE" w:rsidRDefault="00B1194E" w:rsidP="00E12477">
      <w:pPr>
        <w:jc w:val="both"/>
        <w:rPr>
          <w:rFonts w:ascii="Arial" w:hAnsi="Arial" w:cs="Arial"/>
          <w:sz w:val="22"/>
          <w:szCs w:val="22"/>
        </w:rPr>
      </w:pPr>
      <w:r w:rsidRPr="003B2BDE">
        <w:rPr>
          <w:rFonts w:ascii="Arial" w:hAnsi="Arial" w:cs="Arial"/>
          <w:bCs/>
          <w:iCs/>
          <w:sz w:val="22"/>
          <w:szCs w:val="22"/>
        </w:rPr>
        <w:tab/>
      </w:r>
      <w:r w:rsidRPr="003B2BDE">
        <w:rPr>
          <w:rFonts w:ascii="Arial" w:hAnsi="Arial" w:cs="Arial"/>
          <w:sz w:val="22"/>
          <w:szCs w:val="22"/>
        </w:rPr>
        <w:t>As áreas, bem como as dimensões lineares de pisos, rodapés, peitoris, revestimentos, impermeabilizações, brises, telhados, esquadrias, vidros, alvenarias e demais vedações, drywall, forros diversos, etc., constantes da planilha de custos são as áreas e ou dimensões de projeto, portanto as eventuais perdas, superposições, acréscimos de fixação, etc., caso hajam, deverão ser consideradas nas respectivas composições de custo unitário.</w:t>
      </w:r>
    </w:p>
    <w:p w:rsidR="00B1194E" w:rsidRPr="003B2BDE" w:rsidRDefault="00B1194E" w:rsidP="00E12477">
      <w:pPr>
        <w:ind w:firstLine="708"/>
        <w:jc w:val="both"/>
        <w:rPr>
          <w:rFonts w:ascii="Arial" w:hAnsi="Arial" w:cs="Arial"/>
          <w:i/>
          <w:sz w:val="22"/>
          <w:szCs w:val="22"/>
        </w:rPr>
      </w:pPr>
    </w:p>
    <w:p w:rsidR="00B1194E" w:rsidRDefault="00B1194E" w:rsidP="00700416">
      <w:pPr>
        <w:jc w:val="both"/>
        <w:rPr>
          <w:b/>
          <w:i/>
          <w:sz w:val="24"/>
        </w:rPr>
      </w:pPr>
      <w:r w:rsidRPr="003B2BDE">
        <w:rPr>
          <w:rFonts w:ascii="Arial" w:hAnsi="Arial" w:cs="Arial"/>
          <w:bCs/>
          <w:i/>
          <w:iCs/>
          <w:sz w:val="22"/>
          <w:szCs w:val="22"/>
        </w:rPr>
        <w:tab/>
      </w:r>
      <w:bookmarkStart w:id="11" w:name="_Toc309296328"/>
    </w:p>
    <w:p w:rsidR="00B1194E" w:rsidRDefault="00B1194E" w:rsidP="004304FC">
      <w:pPr>
        <w:pStyle w:val="1NVEL"/>
        <w:numPr>
          <w:ilvl w:val="1"/>
          <w:numId w:val="11"/>
        </w:numPr>
      </w:pPr>
      <w:r>
        <w:t>OBSERVAÇÕES GERAIS</w:t>
      </w:r>
    </w:p>
    <w:p w:rsidR="00B1194E" w:rsidRDefault="00B1194E" w:rsidP="003B2BDE">
      <w:pPr>
        <w:jc w:val="both"/>
        <w:rPr>
          <w:sz w:val="24"/>
        </w:rPr>
      </w:pPr>
    </w:p>
    <w:p w:rsidR="00B1194E" w:rsidRPr="00700416" w:rsidRDefault="00B1194E" w:rsidP="003B2BDE">
      <w:pPr>
        <w:jc w:val="both"/>
        <w:rPr>
          <w:rFonts w:ascii="Arial" w:hAnsi="Arial" w:cs="Arial"/>
          <w:sz w:val="22"/>
          <w:szCs w:val="22"/>
        </w:rPr>
      </w:pPr>
      <w:r>
        <w:rPr>
          <w:sz w:val="24"/>
        </w:rPr>
        <w:tab/>
      </w:r>
      <w:r w:rsidRPr="00700416">
        <w:rPr>
          <w:rFonts w:ascii="Arial" w:hAnsi="Arial" w:cs="Arial"/>
          <w:sz w:val="22"/>
          <w:szCs w:val="22"/>
        </w:rPr>
        <w:t>O presente memorial descritivo de procedimentos estabelece as condições técnicas mínimas a serem obedecidas na execução das obras e serviços acima citados, fixando os parâmetros mínimos a serem atendidos para materiais, serviços e equipamentos, e constituirão parte integrante dos contratos de obras e serviços.</w:t>
      </w:r>
    </w:p>
    <w:p w:rsidR="00B1194E" w:rsidRPr="00700416" w:rsidRDefault="00B1194E" w:rsidP="003B2BDE">
      <w:pPr>
        <w:jc w:val="both"/>
        <w:rPr>
          <w:rFonts w:ascii="Arial" w:hAnsi="Arial" w:cs="Arial"/>
          <w:sz w:val="22"/>
          <w:szCs w:val="22"/>
        </w:rPr>
      </w:pPr>
    </w:p>
    <w:p w:rsidR="00B1194E" w:rsidRPr="00700416" w:rsidRDefault="00B1194E" w:rsidP="003B2BDE">
      <w:pPr>
        <w:jc w:val="both"/>
        <w:rPr>
          <w:rFonts w:ascii="Arial" w:hAnsi="Arial" w:cs="Arial"/>
          <w:sz w:val="22"/>
          <w:szCs w:val="22"/>
        </w:rPr>
      </w:pPr>
      <w:r w:rsidRPr="00700416">
        <w:rPr>
          <w:rFonts w:ascii="Arial" w:hAnsi="Arial" w:cs="Arial"/>
          <w:sz w:val="22"/>
          <w:szCs w:val="22"/>
        </w:rPr>
        <w:tab/>
        <w:t xml:space="preserve">Todas as obras e serviços deverão ser executados rigorosamente em consonância com os projetos básicos fornecidos, com os demais projetos complementares e outros projetos a serem elaborados, com os detalhes a serem elaborados e ou modificados pela </w:t>
      </w:r>
      <w:r w:rsidRPr="00700416">
        <w:rPr>
          <w:rFonts w:ascii="Arial" w:hAnsi="Arial" w:cs="Arial"/>
          <w:b/>
          <w:sz w:val="22"/>
          <w:szCs w:val="22"/>
        </w:rPr>
        <w:t>CONTRATADA</w:t>
      </w:r>
      <w:r w:rsidRPr="00700416">
        <w:rPr>
          <w:rFonts w:ascii="Arial" w:hAnsi="Arial" w:cs="Arial"/>
          <w:sz w:val="22"/>
          <w:szCs w:val="22"/>
        </w:rPr>
        <w:t xml:space="preserve">, com as prescrições contidas no presente memorial e demais memoriais específicos de projetos complementares fornecidos e ou a serem elaborados, com as técnicas da </w:t>
      </w:r>
      <w:r w:rsidRPr="00700416">
        <w:rPr>
          <w:rFonts w:ascii="Arial" w:hAnsi="Arial" w:cs="Arial"/>
          <w:b/>
          <w:sz w:val="22"/>
          <w:szCs w:val="22"/>
        </w:rPr>
        <w:t>ABNT</w:t>
      </w:r>
      <w:r w:rsidRPr="00700416">
        <w:rPr>
          <w:rFonts w:ascii="Arial" w:hAnsi="Arial" w:cs="Arial"/>
          <w:sz w:val="22"/>
          <w:szCs w:val="22"/>
        </w:rPr>
        <w:t>, outras normas abaixo citadas em cada caso particular ou suas sucessoras e legislações Federal, Estadual, Municipal vigentes e pertinentes.</w:t>
      </w:r>
    </w:p>
    <w:p w:rsidR="00B1194E" w:rsidRPr="00700416" w:rsidRDefault="00B1194E" w:rsidP="003B2BDE">
      <w:pPr>
        <w:jc w:val="both"/>
        <w:rPr>
          <w:rFonts w:ascii="Arial" w:hAnsi="Arial" w:cs="Arial"/>
          <w:sz w:val="22"/>
          <w:szCs w:val="22"/>
        </w:rPr>
      </w:pPr>
    </w:p>
    <w:p w:rsidR="00B1194E" w:rsidRPr="00700416" w:rsidRDefault="00B1194E" w:rsidP="003B2BDE">
      <w:pPr>
        <w:jc w:val="both"/>
        <w:rPr>
          <w:rFonts w:ascii="Arial" w:hAnsi="Arial" w:cs="Arial"/>
          <w:sz w:val="22"/>
          <w:szCs w:val="22"/>
        </w:rPr>
      </w:pPr>
      <w:r w:rsidRPr="00700416">
        <w:rPr>
          <w:rFonts w:ascii="Arial" w:hAnsi="Arial" w:cs="Arial"/>
          <w:sz w:val="22"/>
          <w:szCs w:val="22"/>
        </w:rPr>
        <w:lastRenderedPageBreak/>
        <w:tab/>
        <w:t xml:space="preserve">Quando não houver descrição do tipo de serviço à ser executado, o material ou equipamento à ser utilizado, as marcas, seguir orientação da </w:t>
      </w:r>
      <w:r w:rsidRPr="00700416">
        <w:rPr>
          <w:rFonts w:ascii="Arial" w:hAnsi="Arial" w:cs="Arial"/>
          <w:b/>
          <w:sz w:val="22"/>
          <w:szCs w:val="22"/>
        </w:rPr>
        <w:t>FISCALIZAÇÃO</w:t>
      </w:r>
      <w:r w:rsidRPr="00700416">
        <w:rPr>
          <w:rFonts w:ascii="Arial" w:hAnsi="Arial" w:cs="Arial"/>
          <w:sz w:val="22"/>
          <w:szCs w:val="22"/>
        </w:rPr>
        <w:t xml:space="preserve"> e dos respectivos projetistas de cada área em questão.</w:t>
      </w:r>
    </w:p>
    <w:p w:rsidR="00B1194E" w:rsidRPr="00700416" w:rsidRDefault="00B1194E" w:rsidP="003B2BDE">
      <w:pPr>
        <w:jc w:val="both"/>
        <w:rPr>
          <w:rFonts w:ascii="Arial" w:hAnsi="Arial" w:cs="Arial"/>
          <w:sz w:val="22"/>
          <w:szCs w:val="22"/>
        </w:rPr>
      </w:pPr>
    </w:p>
    <w:p w:rsidR="00B1194E" w:rsidRPr="00675466" w:rsidRDefault="00B1194E" w:rsidP="004304FC">
      <w:pPr>
        <w:pStyle w:val="1NVEL"/>
        <w:numPr>
          <w:ilvl w:val="0"/>
          <w:numId w:val="11"/>
        </w:numPr>
        <w:jc w:val="center"/>
        <w:rPr>
          <w:sz w:val="24"/>
          <w:szCs w:val="24"/>
        </w:rPr>
      </w:pPr>
      <w:bookmarkStart w:id="12" w:name="_Toc309296330"/>
      <w:r w:rsidRPr="00675466">
        <w:rPr>
          <w:sz w:val="24"/>
          <w:szCs w:val="24"/>
        </w:rPr>
        <w:t>EXECUÇÃO E CONTROLE</w:t>
      </w:r>
      <w:bookmarkEnd w:id="12"/>
      <w:r>
        <w:rPr>
          <w:sz w:val="24"/>
          <w:szCs w:val="24"/>
        </w:rPr>
        <w:t>:</w:t>
      </w:r>
    </w:p>
    <w:p w:rsidR="00B1194E" w:rsidRDefault="00B1194E" w:rsidP="003B2BDE">
      <w:pPr>
        <w:jc w:val="both"/>
        <w:rPr>
          <w:sz w:val="24"/>
        </w:rPr>
      </w:pPr>
    </w:p>
    <w:p w:rsidR="00B1194E" w:rsidRDefault="00B1194E" w:rsidP="004304FC">
      <w:pPr>
        <w:pStyle w:val="1NVEL"/>
        <w:numPr>
          <w:ilvl w:val="1"/>
          <w:numId w:val="11"/>
        </w:numPr>
      </w:pPr>
      <w:bookmarkStart w:id="13" w:name="_Toc309296331"/>
      <w:r>
        <w:t>RESPONSABILIDADES</w:t>
      </w:r>
      <w:bookmarkEnd w:id="13"/>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xml:space="preserve">Fica reservado a </w:t>
      </w:r>
      <w:r w:rsidRPr="00675466">
        <w:rPr>
          <w:rFonts w:ascii="Arial" w:hAnsi="Arial" w:cs="Arial"/>
          <w:b/>
          <w:sz w:val="22"/>
          <w:szCs w:val="22"/>
        </w:rPr>
        <w:t>CONTRATANTE</w:t>
      </w:r>
      <w:r w:rsidRPr="00675466">
        <w:rPr>
          <w:rFonts w:ascii="Arial" w:hAnsi="Arial" w:cs="Arial"/>
          <w:sz w:val="22"/>
          <w:szCs w:val="22"/>
        </w:rPr>
        <w:t xml:space="preserve">, </w:t>
      </w:r>
      <w:r w:rsidRPr="00675466">
        <w:rPr>
          <w:rFonts w:ascii="Arial" w:hAnsi="Arial" w:cs="Arial"/>
          <w:b/>
          <w:sz w:val="22"/>
          <w:szCs w:val="22"/>
        </w:rPr>
        <w:t>ou pela Fiscalização das obras e serviços ou suas sucessoras</w:t>
      </w:r>
      <w:r w:rsidRPr="00675466">
        <w:rPr>
          <w:rFonts w:ascii="Arial" w:hAnsi="Arial" w:cs="Arial"/>
          <w:sz w:val="22"/>
          <w:szCs w:val="22"/>
        </w:rPr>
        <w:t>, o direito e a autoridade, para resolver todo e qualquer caso singular e porventura omisso neste memorial, nos projetos fornecidos e a serem elaborados, nos demais documentos técnicos, e que não seja definido em outros documentos técnicos ou contratuais, como o próprio contrato ou os projetos ou outros elementos fornecidos.</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xml:space="preserve">Na existência de serviços não descritos, a </w:t>
      </w:r>
      <w:r w:rsidRPr="00675466">
        <w:rPr>
          <w:rFonts w:ascii="Arial" w:hAnsi="Arial" w:cs="Arial"/>
          <w:b/>
          <w:sz w:val="22"/>
          <w:szCs w:val="22"/>
        </w:rPr>
        <w:t>CONTRATADA</w:t>
      </w:r>
      <w:r w:rsidRPr="00675466">
        <w:rPr>
          <w:rFonts w:ascii="Arial" w:hAnsi="Arial" w:cs="Arial"/>
          <w:sz w:val="22"/>
          <w:szCs w:val="22"/>
        </w:rPr>
        <w:t xml:space="preserve"> somente poderá executá-los após aprovação da </w:t>
      </w:r>
      <w:r w:rsidRPr="00675466">
        <w:rPr>
          <w:rFonts w:ascii="Arial" w:hAnsi="Arial" w:cs="Arial"/>
          <w:b/>
          <w:sz w:val="22"/>
          <w:szCs w:val="22"/>
        </w:rPr>
        <w:t>FISCALIZAÇÃO</w:t>
      </w:r>
      <w:r w:rsidRPr="00675466">
        <w:rPr>
          <w:rFonts w:ascii="Arial" w:hAnsi="Arial" w:cs="Arial"/>
          <w:sz w:val="22"/>
          <w:szCs w:val="22"/>
        </w:rPr>
        <w:t xml:space="preserve">. A omissão de qualquer procedimento técnico, ou normas neste ou nos demais memoriais, nos projetos, ou em outros documentos contratuais, não exime a </w:t>
      </w:r>
      <w:r w:rsidRPr="00675466">
        <w:rPr>
          <w:rFonts w:ascii="Arial" w:hAnsi="Arial" w:cs="Arial"/>
          <w:b/>
          <w:sz w:val="22"/>
          <w:szCs w:val="22"/>
        </w:rPr>
        <w:t>CONTRATADA</w:t>
      </w:r>
      <w:r w:rsidRPr="00675466">
        <w:rPr>
          <w:rFonts w:ascii="Arial" w:hAnsi="Arial" w:cs="Arial"/>
          <w:sz w:val="22"/>
          <w:szCs w:val="22"/>
        </w:rPr>
        <w:t xml:space="preserve"> da obrigatoriedade da utilização das melhores técnicas preconizadas para os trabalhos, respeitando os objetivos básicos de funcionalidade e adequação dos resultados, bem como todas as normas da </w:t>
      </w:r>
      <w:r w:rsidRPr="00675466">
        <w:rPr>
          <w:rFonts w:ascii="Arial" w:hAnsi="Arial" w:cs="Arial"/>
          <w:b/>
          <w:sz w:val="22"/>
          <w:szCs w:val="22"/>
        </w:rPr>
        <w:t>ABNT</w:t>
      </w:r>
      <w:r w:rsidRPr="00675466">
        <w:rPr>
          <w:rFonts w:ascii="Arial" w:hAnsi="Arial" w:cs="Arial"/>
          <w:sz w:val="22"/>
          <w:szCs w:val="22"/>
        </w:rPr>
        <w:t xml:space="preserve"> vigentes, e demais pertinentes.</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xml:space="preserve">Não se poderá alegar, em hipótese alguma, como justificativa ou defesa, pela </w:t>
      </w:r>
      <w:r w:rsidRPr="00675466">
        <w:rPr>
          <w:rFonts w:ascii="Arial" w:hAnsi="Arial" w:cs="Arial"/>
          <w:b/>
          <w:sz w:val="22"/>
          <w:szCs w:val="22"/>
        </w:rPr>
        <w:t>CONTRATADA</w:t>
      </w:r>
      <w:r w:rsidRPr="00675466">
        <w:rPr>
          <w:rFonts w:ascii="Arial" w:hAnsi="Arial" w:cs="Arial"/>
          <w:sz w:val="22"/>
          <w:szCs w:val="22"/>
        </w:rPr>
        <w:t xml:space="preserve">, desconhecimento, incompreensão, dúvidas ou esquecimento das cláusulas e condições, do contrato, do edital, dos projetos, das especificações técnicas, dos memoriais, bem como de tudo o que estiver contido nas normas, especificações e métodos da </w:t>
      </w:r>
      <w:r w:rsidRPr="00675466">
        <w:rPr>
          <w:rFonts w:ascii="Arial" w:hAnsi="Arial" w:cs="Arial"/>
          <w:b/>
          <w:sz w:val="22"/>
          <w:szCs w:val="22"/>
        </w:rPr>
        <w:t>ABNT</w:t>
      </w:r>
      <w:r w:rsidRPr="00675466">
        <w:rPr>
          <w:rFonts w:ascii="Arial" w:hAnsi="Arial" w:cs="Arial"/>
          <w:sz w:val="22"/>
          <w:szCs w:val="22"/>
        </w:rPr>
        <w:t xml:space="preserve">, e outras normas pertinentes. A existência e a atuação da </w:t>
      </w:r>
      <w:r w:rsidRPr="00675466">
        <w:rPr>
          <w:rFonts w:ascii="Arial" w:hAnsi="Arial" w:cs="Arial"/>
          <w:b/>
          <w:sz w:val="22"/>
          <w:szCs w:val="22"/>
        </w:rPr>
        <w:t>FISCALIZAÇÃO,</w:t>
      </w:r>
      <w:r w:rsidRPr="00675466">
        <w:rPr>
          <w:rFonts w:ascii="Arial" w:hAnsi="Arial" w:cs="Arial"/>
          <w:sz w:val="22"/>
          <w:szCs w:val="22"/>
        </w:rPr>
        <w:t xml:space="preserve"> em nada diminuirá a responsabilidade única, integral e exclusiva da </w:t>
      </w:r>
      <w:r w:rsidRPr="00675466">
        <w:rPr>
          <w:rFonts w:ascii="Arial" w:hAnsi="Arial" w:cs="Arial"/>
          <w:b/>
          <w:sz w:val="22"/>
          <w:szCs w:val="22"/>
        </w:rPr>
        <w:t>CONTRATADA</w:t>
      </w:r>
      <w:r w:rsidRPr="00675466">
        <w:rPr>
          <w:rFonts w:ascii="Arial" w:hAnsi="Arial" w:cs="Arial"/>
          <w:sz w:val="22"/>
          <w:szCs w:val="22"/>
        </w:rPr>
        <w:t xml:space="preserve"> no que concerne às obras e serviços e suas implicações próximas ou remotas, sempre de conformidade com o contrato, o Código Civil e demais leis ou regulamentos vigentes e pertinentes, no Município, Estado e na União.</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É da máxima importância, que o Engenheiro Residente e ou R.T. promovam um trabalho de equipe com os diferentes profissionais e fornecedores especializados, e demais envolvidos na obra, durante todas as fases de organização e construção, bem como com o pessoal de equipamento e instalação, e com usuários das obras. A coordenação deverá ser precisa, enfatizando-se a importância do planejamento e da previsão. Não serão toleradas soluções parciais ou improvisadas, ou que não atendam à melhor técnica preconizada para os serviços objeto da licitação.</w:t>
      </w:r>
    </w:p>
    <w:p w:rsidR="00B1194E" w:rsidRPr="00675466" w:rsidRDefault="00B1194E" w:rsidP="003B2BDE">
      <w:pPr>
        <w:jc w:val="both"/>
        <w:rPr>
          <w:rFonts w:ascii="Arial" w:hAnsi="Arial" w:cs="Arial"/>
          <w:sz w:val="22"/>
          <w:szCs w:val="22"/>
        </w:rPr>
      </w:pPr>
    </w:p>
    <w:p w:rsidR="00B1194E" w:rsidRPr="00675466" w:rsidRDefault="00B1194E" w:rsidP="003B2BDE">
      <w:pPr>
        <w:pStyle w:val="TextosemFormatao"/>
        <w:ind w:firstLine="708"/>
        <w:rPr>
          <w:rFonts w:ascii="Arial" w:hAnsi="Arial" w:cs="Arial"/>
          <w:b/>
          <w:sz w:val="22"/>
          <w:szCs w:val="22"/>
        </w:rPr>
      </w:pPr>
      <w:r w:rsidRPr="00675466">
        <w:rPr>
          <w:rFonts w:ascii="Arial" w:hAnsi="Arial" w:cs="Arial"/>
          <w:b/>
          <w:sz w:val="22"/>
          <w:szCs w:val="22"/>
        </w:rPr>
        <w:t>Deverão ser fornecidas obrigatoriamente aos sub-empreiteiros autorizados pela CONTRATANTE as cópias das partes dos memoriais e projetos referentes às suas obras e serviços específicos e suas implicações.</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lastRenderedPageBreak/>
        <w:tab/>
        <w:t xml:space="preserve">Caso haja discrepâncias, as condições especiais do contrato, especificações técnicas gerais e memoriais predominam sobre os projetos, bem como os projetos específicos de cada área predominam sobre os gerais das outras áreas, os detalhes específicos predominam sobre os gerais e as cotas deverão predominar sobre as escalas, devendo o fato, de qualquer forma, ser comunicado com a devida antecedência à </w:t>
      </w:r>
      <w:r w:rsidRPr="00675466">
        <w:rPr>
          <w:rFonts w:ascii="Arial" w:hAnsi="Arial" w:cs="Arial"/>
          <w:b/>
          <w:sz w:val="22"/>
          <w:szCs w:val="22"/>
        </w:rPr>
        <w:t>FISCALIZAÇÃO</w:t>
      </w:r>
      <w:r w:rsidRPr="00675466">
        <w:rPr>
          <w:rFonts w:ascii="Arial" w:hAnsi="Arial" w:cs="Arial"/>
          <w:sz w:val="22"/>
          <w:szCs w:val="22"/>
        </w:rPr>
        <w:t>, para as providências e compatibilizações necessárias.</w:t>
      </w:r>
    </w:p>
    <w:p w:rsidR="00B1194E" w:rsidRDefault="00B1194E" w:rsidP="003B2BDE">
      <w:pPr>
        <w:jc w:val="both"/>
        <w:rPr>
          <w:sz w:val="24"/>
        </w:rPr>
      </w:pPr>
    </w:p>
    <w:p w:rsidR="00B1194E" w:rsidRPr="00675466" w:rsidRDefault="00B1194E" w:rsidP="003B2BDE">
      <w:pPr>
        <w:jc w:val="both"/>
        <w:rPr>
          <w:rFonts w:ascii="Arial" w:hAnsi="Arial" w:cs="Arial"/>
          <w:b/>
          <w:sz w:val="22"/>
          <w:szCs w:val="22"/>
        </w:rPr>
      </w:pPr>
      <w:r w:rsidRPr="00675466">
        <w:rPr>
          <w:rFonts w:ascii="Arial" w:hAnsi="Arial" w:cs="Arial"/>
          <w:b/>
          <w:sz w:val="22"/>
          <w:szCs w:val="22"/>
        </w:rPr>
        <w:t xml:space="preserve">OBS: </w:t>
      </w:r>
    </w:p>
    <w:p w:rsidR="00B1194E" w:rsidRPr="00675466" w:rsidRDefault="00B1194E" w:rsidP="003B2BDE">
      <w:pPr>
        <w:jc w:val="both"/>
        <w:rPr>
          <w:rFonts w:ascii="Arial" w:hAnsi="Arial" w:cs="Arial"/>
          <w:b/>
          <w:sz w:val="22"/>
          <w:szCs w:val="22"/>
        </w:rPr>
      </w:pPr>
      <w:r w:rsidRPr="00675466">
        <w:rPr>
          <w:rFonts w:ascii="Arial" w:hAnsi="Arial" w:cs="Arial"/>
          <w:b/>
          <w:sz w:val="22"/>
          <w:szCs w:val="22"/>
        </w:rPr>
        <w:tab/>
        <w:t>1) NO CASO DE DISCREPÂNCIAS OU FALTA DE ESPECIFICAÇÕES DE MARCAS E MODELOS DE MATERIAIS, EQUIPAMENTOS, SERVIÇOS, ACABAMENTOS, ETC, DEVERÁ SEMPRE SER OBSERVADO QUE ESTES ITENS DEVERÃO SER DE QUALIDADE EXTRA, DEFINIDO NO ITEM MATERIAIS/EQUIPAMENTOS, E QUE AS ESCOLHAS DEVERÃO SEMPRE SER APROVADAS ANTECIPADAMENTE PELA FISCALIZAÇÃO E PELOS PROJETISTAS.</w:t>
      </w:r>
    </w:p>
    <w:p w:rsidR="00B1194E" w:rsidRPr="00675466" w:rsidRDefault="00B1194E" w:rsidP="003B2BDE">
      <w:pPr>
        <w:jc w:val="both"/>
        <w:rPr>
          <w:rFonts w:ascii="Arial" w:hAnsi="Arial" w:cs="Arial"/>
          <w:b/>
          <w:sz w:val="22"/>
          <w:szCs w:val="22"/>
        </w:rPr>
      </w:pPr>
    </w:p>
    <w:p w:rsidR="00B1194E" w:rsidRPr="00675466" w:rsidRDefault="00B1194E" w:rsidP="003B2BDE">
      <w:pPr>
        <w:jc w:val="both"/>
        <w:rPr>
          <w:rFonts w:ascii="Arial" w:hAnsi="Arial" w:cs="Arial"/>
          <w:b/>
          <w:sz w:val="22"/>
          <w:szCs w:val="22"/>
        </w:rPr>
      </w:pPr>
      <w:r w:rsidRPr="00675466">
        <w:rPr>
          <w:rFonts w:ascii="Arial" w:hAnsi="Arial" w:cs="Arial"/>
          <w:b/>
          <w:sz w:val="22"/>
          <w:szCs w:val="22"/>
        </w:rPr>
        <w:tab/>
        <w:t>2) MARCAS E OU MODELOS NÃO CONTEMPLADOS NESTE MEMORIAL, PODERÃO ESTAR DEFINIDAS NOS PROJETOS DE ARQUITETURA OU ESPECÍFICOS, OU AINDA NO CADERNO DE ESPECIFICAÇÕES, SEMPRE PREVALECENDO A APROVAÇÃO ANTECIPADA DA FISCALIZAÇÃO E PROJETISTAS PARA SUA UTILIZAÇÃO.</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As cotas e dimensões sempre deverão se conferidas "In loco", antes da execução de qualquer serviço.</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As especificações, os desenhos dos projetos e os memoriais descritivos destinam-se a descrição e a execução das obras e serviços completamente acabados nos termos deste memorial e objeto da contratação, e com todos os elementos em perfeito funcionamento, de primeira qualidade e bom acabamento. Portanto, estes elementos devem ser considerados complementares entre si, e o que constar de um dos documentos é tão obrigatório como se constasse em todos os demais.</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xml:space="preserve">A </w:t>
      </w:r>
      <w:r w:rsidRPr="00675466">
        <w:rPr>
          <w:rFonts w:ascii="Arial" w:hAnsi="Arial" w:cs="Arial"/>
          <w:b/>
          <w:sz w:val="22"/>
          <w:szCs w:val="22"/>
        </w:rPr>
        <w:t>CONTRATADA</w:t>
      </w:r>
      <w:r w:rsidRPr="00675466">
        <w:rPr>
          <w:rFonts w:ascii="Arial" w:hAnsi="Arial" w:cs="Arial"/>
          <w:sz w:val="22"/>
          <w:szCs w:val="22"/>
        </w:rPr>
        <w:t xml:space="preserve"> aceita e concorda que as obras e os serviços objeto dos documentos contratuais, deverão ser complementados em todos os detalhes ainda que cada item necessariamente envolvido não seja especificamente mencionado.</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xml:space="preserve">O profissional residente deverá efetuar todas as correções, interpretações e compatibilizações que forem julgadas necessárias, para o término das obras e dos serviços de maneira satisfatória, sempre em conjunto com a </w:t>
      </w:r>
      <w:r w:rsidRPr="00675466">
        <w:rPr>
          <w:rFonts w:ascii="Arial" w:hAnsi="Arial" w:cs="Arial"/>
          <w:b/>
          <w:sz w:val="22"/>
          <w:szCs w:val="22"/>
        </w:rPr>
        <w:t>FISCALIZAÇÃO</w:t>
      </w:r>
      <w:r w:rsidRPr="00675466">
        <w:rPr>
          <w:rFonts w:ascii="Arial" w:hAnsi="Arial" w:cs="Arial"/>
          <w:sz w:val="22"/>
          <w:szCs w:val="22"/>
        </w:rPr>
        <w:t xml:space="preserve"> e os autores dos projetos.</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Todos os adornos, melhoramentos, etc., indicados nos desenhos ou nos detalhes, ou parcialmente desenhados, para qualquer área ou local em particular, deverão ser considerados para áreas ou locais semelhantes a não ser que haja clara indicação ou anotação em contrário.</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xml:space="preserve">Igualmente, se com relação a quaisquer outras partes das obras e dos serviços apenas uma parte estiver desenhada, todo o serviço deverá estar de acordo com a parte assim </w:t>
      </w:r>
      <w:r w:rsidRPr="00675466">
        <w:rPr>
          <w:rFonts w:ascii="Arial" w:hAnsi="Arial" w:cs="Arial"/>
          <w:sz w:val="22"/>
          <w:szCs w:val="22"/>
        </w:rPr>
        <w:lastRenderedPageBreak/>
        <w:t>detalhada e assim deverá ser considerado para continuar através de todas as áreas ou locais semelhantes, a menos que indicado ou anotado diferentemente.</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O projeto básico compõe-se do conjunto dos seguintes projetos: Arquitetônico e complementares elétrico, telefonia e lógica, cálculo estrutural de concreto armado, fundações, instalações hidráulicas sanitárias, pluviais, de prevenção e combate a incêndios, gases especiais, climatização, fornecidos, das especificações técnicas neles contidas, e dos memoriais descritivos, referentes a cada uma das áreas componentes da obra geral, e deste memorial descritivo geral.</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xml:space="preserve">A </w:t>
      </w:r>
      <w:r w:rsidRPr="00675466">
        <w:rPr>
          <w:rFonts w:ascii="Arial" w:hAnsi="Arial" w:cs="Arial"/>
          <w:b/>
          <w:sz w:val="22"/>
          <w:szCs w:val="22"/>
        </w:rPr>
        <w:t>CONTRATADA</w:t>
      </w:r>
      <w:r w:rsidRPr="00675466">
        <w:rPr>
          <w:rFonts w:ascii="Arial" w:hAnsi="Arial" w:cs="Arial"/>
          <w:sz w:val="22"/>
          <w:szCs w:val="22"/>
        </w:rPr>
        <w:t xml:space="preserve"> deverá obrigatoriamente visitar o local destinado a implantação das obras e serviços e inspecionar as condições gerais do terreno e seus desníveis, as condições gerais dos acessos, construções, ruas e obras existentes na área ou serviços vizinhos, as diversas instalações, caixas existentes, as obras e os serviços a demolir e a executar, as alimentações e despejos das instalações, passagens, derivações, interligações, bem como verificar as cotas e demais dimensões do projeto, comparando-as com as medidas "In loco", pois deverá constar da proposta todos os itens que não constam dos dados ou da </w:t>
      </w:r>
      <w:r w:rsidRPr="00675466">
        <w:rPr>
          <w:rFonts w:ascii="Arial" w:hAnsi="Arial" w:cs="Arial"/>
          <w:b/>
          <w:sz w:val="22"/>
          <w:szCs w:val="22"/>
        </w:rPr>
        <w:t xml:space="preserve">planilha estimativa fornecida pela SESPORT </w:t>
      </w:r>
      <w:r w:rsidRPr="00675466">
        <w:rPr>
          <w:rFonts w:ascii="Arial" w:hAnsi="Arial" w:cs="Arial"/>
          <w:sz w:val="22"/>
          <w:szCs w:val="22"/>
        </w:rPr>
        <w:t>e mais as complementações e ou alterações da estrutura, os reforços, as reconstituições, os enchimentos, os revestimentos e regularizações com espessura excessiva (além das citadas nos itens a seguir), os reparos, os estuques, os tratamentos no concreto, as infra-estruturas necessárias a montagem de equipamentos específicos, com quadros elétricos, cabeações, e adaptações necessárias à conclusão das obras e dos serviços objetos desta licitação, não cabendo após assinatura do contrato nenhum termo aditivo visando acrescentar tais itens.</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xml:space="preserve">Qualquer tipo de complementação da estrutura e ou alteração, enchimento, regularização ou revestimento excessivo deverá ser previamente apresentado à </w:t>
      </w:r>
      <w:r w:rsidRPr="00675466">
        <w:rPr>
          <w:rFonts w:ascii="Arial" w:hAnsi="Arial" w:cs="Arial"/>
          <w:b/>
          <w:sz w:val="22"/>
          <w:szCs w:val="22"/>
        </w:rPr>
        <w:t>FISCALIZAÇÃO</w:t>
      </w:r>
      <w:r w:rsidRPr="00675466">
        <w:rPr>
          <w:rFonts w:ascii="Arial" w:hAnsi="Arial" w:cs="Arial"/>
          <w:sz w:val="22"/>
          <w:szCs w:val="22"/>
        </w:rPr>
        <w:t xml:space="preserve"> e aos engenheiros calculistas, para que seja verificado o acréscimo de peso à estrutura, os alinhamentos, níveis, prumos, etc.</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Quaisquer divergências e dúvidas serão resolvidas antes do inicio das obras e serviços.</w:t>
      </w:r>
    </w:p>
    <w:p w:rsidR="00B1194E" w:rsidRPr="00675466" w:rsidRDefault="00B1194E" w:rsidP="003B2BDE">
      <w:pPr>
        <w:jc w:val="both"/>
        <w:rPr>
          <w:rFonts w:ascii="Arial" w:hAnsi="Arial" w:cs="Arial"/>
          <w:sz w:val="22"/>
          <w:szCs w:val="22"/>
        </w:rPr>
      </w:pPr>
    </w:p>
    <w:p w:rsidR="00B1194E" w:rsidRPr="00675466" w:rsidRDefault="00B1194E" w:rsidP="004304FC">
      <w:pPr>
        <w:pStyle w:val="1NVEL"/>
        <w:numPr>
          <w:ilvl w:val="1"/>
          <w:numId w:val="11"/>
        </w:numPr>
        <w:rPr>
          <w:szCs w:val="22"/>
        </w:rPr>
      </w:pPr>
      <w:bookmarkStart w:id="14" w:name="_Toc309296332"/>
      <w:r w:rsidRPr="00675466">
        <w:rPr>
          <w:szCs w:val="22"/>
        </w:rPr>
        <w:t>ACOMPANHAMENTO</w:t>
      </w:r>
      <w:bookmarkEnd w:id="14"/>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xml:space="preserve">As obras e serviços serão fiscalizados por pessoal credenciado, e que será designado pelo </w:t>
      </w:r>
      <w:r w:rsidRPr="00675466">
        <w:rPr>
          <w:rFonts w:ascii="Arial" w:hAnsi="Arial" w:cs="Arial"/>
          <w:b/>
          <w:sz w:val="22"/>
          <w:szCs w:val="22"/>
        </w:rPr>
        <w:t>CONTRATANTE para fiscalizar as obras e serviços</w:t>
      </w:r>
      <w:r w:rsidRPr="00675466">
        <w:rPr>
          <w:rFonts w:ascii="Arial" w:hAnsi="Arial" w:cs="Arial"/>
          <w:sz w:val="22"/>
          <w:szCs w:val="22"/>
        </w:rPr>
        <w:t xml:space="preserve">, a qual será doravante, será aqui designada </w:t>
      </w:r>
      <w:r w:rsidRPr="00675466">
        <w:rPr>
          <w:rFonts w:ascii="Arial" w:hAnsi="Arial" w:cs="Arial"/>
          <w:b/>
          <w:sz w:val="22"/>
          <w:szCs w:val="22"/>
        </w:rPr>
        <w:t>FISCALIZAÇÃO</w:t>
      </w:r>
      <w:r w:rsidRPr="00675466">
        <w:rPr>
          <w:rFonts w:ascii="Arial" w:hAnsi="Arial" w:cs="Arial"/>
          <w:sz w:val="22"/>
          <w:szCs w:val="22"/>
        </w:rPr>
        <w:t>.</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xml:space="preserve">A obra será conduzida por pessoal pertencente à </w:t>
      </w:r>
      <w:r w:rsidRPr="00675466">
        <w:rPr>
          <w:rFonts w:ascii="Arial" w:hAnsi="Arial" w:cs="Arial"/>
          <w:b/>
          <w:sz w:val="22"/>
          <w:szCs w:val="22"/>
        </w:rPr>
        <w:t>CONTRATADA</w:t>
      </w:r>
      <w:r w:rsidRPr="00675466">
        <w:rPr>
          <w:rFonts w:ascii="Arial" w:hAnsi="Arial" w:cs="Arial"/>
          <w:sz w:val="22"/>
          <w:szCs w:val="22"/>
        </w:rPr>
        <w:t>, competente e capaz de proporcionar serviços tecnicamente bem feitos e de acabamento esmerado, em número compatível com o ritmo da obra, para que o cronograma físico e financeiro proposto seja cumprido à risca.</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xml:space="preserve">A supervisão dos trabalhos, tanto da </w:t>
      </w:r>
      <w:r w:rsidRPr="00675466">
        <w:rPr>
          <w:rFonts w:ascii="Arial" w:hAnsi="Arial" w:cs="Arial"/>
          <w:b/>
          <w:sz w:val="22"/>
          <w:szCs w:val="22"/>
        </w:rPr>
        <w:t>FISCALIZAÇÃO</w:t>
      </w:r>
      <w:r w:rsidRPr="00675466">
        <w:rPr>
          <w:rFonts w:ascii="Arial" w:hAnsi="Arial" w:cs="Arial"/>
          <w:sz w:val="22"/>
          <w:szCs w:val="22"/>
        </w:rPr>
        <w:t xml:space="preserve"> como da </w:t>
      </w:r>
      <w:r w:rsidRPr="00675466">
        <w:rPr>
          <w:rFonts w:ascii="Arial" w:hAnsi="Arial" w:cs="Arial"/>
          <w:b/>
          <w:sz w:val="22"/>
          <w:szCs w:val="22"/>
        </w:rPr>
        <w:t>CONTRATADA</w:t>
      </w:r>
      <w:r w:rsidRPr="00675466">
        <w:rPr>
          <w:rFonts w:ascii="Arial" w:hAnsi="Arial" w:cs="Arial"/>
          <w:sz w:val="22"/>
          <w:szCs w:val="22"/>
        </w:rPr>
        <w:t xml:space="preserve">, deverá estar sempre a cargo de profissionais, devidamente habilitados e registrados no </w:t>
      </w:r>
      <w:r w:rsidRPr="00675466">
        <w:rPr>
          <w:rFonts w:ascii="Arial" w:hAnsi="Arial" w:cs="Arial"/>
          <w:b/>
          <w:sz w:val="22"/>
          <w:szCs w:val="22"/>
        </w:rPr>
        <w:t>CREA</w:t>
      </w:r>
      <w:r w:rsidRPr="00675466">
        <w:rPr>
          <w:rFonts w:ascii="Arial" w:hAnsi="Arial" w:cs="Arial"/>
          <w:sz w:val="22"/>
          <w:szCs w:val="22"/>
        </w:rPr>
        <w:t xml:space="preserve">,  e que </w:t>
      </w:r>
      <w:r w:rsidRPr="00675466">
        <w:rPr>
          <w:rFonts w:ascii="Arial" w:hAnsi="Arial" w:cs="Arial"/>
          <w:sz w:val="22"/>
          <w:szCs w:val="22"/>
        </w:rPr>
        <w:lastRenderedPageBreak/>
        <w:t xml:space="preserve">no caso da </w:t>
      </w:r>
      <w:r w:rsidRPr="00675466">
        <w:rPr>
          <w:rFonts w:ascii="Arial" w:hAnsi="Arial" w:cs="Arial"/>
          <w:b/>
          <w:sz w:val="22"/>
          <w:szCs w:val="22"/>
        </w:rPr>
        <w:t>CONTRATADA</w:t>
      </w:r>
      <w:r w:rsidRPr="00675466">
        <w:rPr>
          <w:rFonts w:ascii="Arial" w:hAnsi="Arial" w:cs="Arial"/>
          <w:sz w:val="22"/>
          <w:szCs w:val="22"/>
        </w:rPr>
        <w:t xml:space="preserve"> deverá ser o ou os responsáveis técnicos, cujos currículos serão apresentados no ato da licitação, e no caso da </w:t>
      </w:r>
      <w:r w:rsidRPr="00675466">
        <w:rPr>
          <w:rFonts w:ascii="Arial" w:hAnsi="Arial" w:cs="Arial"/>
          <w:b/>
          <w:sz w:val="22"/>
          <w:szCs w:val="22"/>
        </w:rPr>
        <w:t>FISCALIZAÇÃO</w:t>
      </w:r>
      <w:r w:rsidRPr="00675466">
        <w:rPr>
          <w:rFonts w:ascii="Arial" w:hAnsi="Arial" w:cs="Arial"/>
          <w:sz w:val="22"/>
          <w:szCs w:val="22"/>
        </w:rPr>
        <w:t xml:space="preserve"> serão indicados pelO </w:t>
      </w:r>
      <w:r w:rsidRPr="00675466">
        <w:rPr>
          <w:rFonts w:ascii="Arial" w:hAnsi="Arial" w:cs="Arial"/>
          <w:b/>
          <w:sz w:val="22"/>
          <w:szCs w:val="22"/>
        </w:rPr>
        <w:t>CONTRATANTE</w:t>
      </w:r>
      <w:r w:rsidRPr="00675466">
        <w:rPr>
          <w:rFonts w:ascii="Arial" w:hAnsi="Arial" w:cs="Arial"/>
          <w:sz w:val="22"/>
          <w:szCs w:val="22"/>
        </w:rPr>
        <w:t>.</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xml:space="preserve">Caso haja necessidade de substituição de algum profissional residente ou RT da </w:t>
      </w:r>
      <w:r w:rsidRPr="00675466">
        <w:rPr>
          <w:rFonts w:ascii="Arial" w:hAnsi="Arial" w:cs="Arial"/>
          <w:b/>
          <w:sz w:val="22"/>
          <w:szCs w:val="22"/>
        </w:rPr>
        <w:t>CONTRATADA</w:t>
      </w:r>
      <w:r w:rsidRPr="00675466">
        <w:rPr>
          <w:rFonts w:ascii="Arial" w:hAnsi="Arial" w:cs="Arial"/>
          <w:sz w:val="22"/>
          <w:szCs w:val="22"/>
        </w:rPr>
        <w:t xml:space="preserve">, deverá ser comunicado previamente a </w:t>
      </w:r>
      <w:r w:rsidRPr="00675466">
        <w:rPr>
          <w:rFonts w:ascii="Arial" w:hAnsi="Arial" w:cs="Arial"/>
          <w:b/>
          <w:sz w:val="22"/>
          <w:szCs w:val="22"/>
        </w:rPr>
        <w:t>FISCALIZAÇÃO</w:t>
      </w:r>
      <w:r w:rsidRPr="00675466">
        <w:rPr>
          <w:rFonts w:ascii="Arial" w:hAnsi="Arial" w:cs="Arial"/>
          <w:sz w:val="22"/>
          <w:szCs w:val="22"/>
        </w:rPr>
        <w:t xml:space="preserve">, cujo curriculum também deverá ser apresentado para fins de aprovação, e que também deverá ter visto no </w:t>
      </w:r>
      <w:r w:rsidRPr="00675466">
        <w:rPr>
          <w:rFonts w:ascii="Arial" w:hAnsi="Arial" w:cs="Arial"/>
          <w:b/>
          <w:sz w:val="22"/>
          <w:szCs w:val="22"/>
        </w:rPr>
        <w:t>CREA.</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b/>
          <w:sz w:val="22"/>
          <w:szCs w:val="22"/>
        </w:rPr>
      </w:pPr>
      <w:r w:rsidRPr="00675466">
        <w:rPr>
          <w:rFonts w:ascii="Arial" w:hAnsi="Arial" w:cs="Arial"/>
          <w:b/>
          <w:sz w:val="22"/>
          <w:szCs w:val="22"/>
        </w:rPr>
        <w:tab/>
        <w:t>O R.T., não poderá ausentar-se da obra por mais de 48 horas, bem como nenhum serviço técnico em que sua responsabilidade técnica for exigível, do tipo concretagem ou montagem de estruturas, etc., poderá ser executado sem sua supervisão técnica.</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xml:space="preserve">A </w:t>
      </w:r>
      <w:r w:rsidRPr="00675466">
        <w:rPr>
          <w:rFonts w:ascii="Arial" w:hAnsi="Arial" w:cs="Arial"/>
          <w:b/>
          <w:sz w:val="22"/>
          <w:szCs w:val="22"/>
        </w:rPr>
        <w:t>CONTRATADA</w:t>
      </w:r>
      <w:r w:rsidRPr="00675466">
        <w:rPr>
          <w:rFonts w:ascii="Arial" w:hAnsi="Arial" w:cs="Arial"/>
          <w:sz w:val="22"/>
          <w:szCs w:val="22"/>
        </w:rPr>
        <w:t xml:space="preserve"> não poderá executar, qualquer serviço que não seja autorizado pela </w:t>
      </w:r>
      <w:r w:rsidRPr="00675466">
        <w:rPr>
          <w:rFonts w:ascii="Arial" w:hAnsi="Arial" w:cs="Arial"/>
          <w:b/>
          <w:sz w:val="22"/>
          <w:szCs w:val="22"/>
        </w:rPr>
        <w:t>FISCALIZAÇÃO</w:t>
      </w:r>
      <w:r w:rsidRPr="00675466">
        <w:rPr>
          <w:rFonts w:ascii="Arial" w:hAnsi="Arial" w:cs="Arial"/>
          <w:sz w:val="22"/>
          <w:szCs w:val="22"/>
        </w:rPr>
        <w:t>, salvo aqueles que se caracterizem, notadamente, como de emergência e necessários ao andamento ou segurança da obra.</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As autorizações para execução dos serviços serão efetivadas através de anotações no "Diário de Obra" .</w:t>
      </w:r>
    </w:p>
    <w:p w:rsidR="00B1194E" w:rsidRPr="00675466" w:rsidRDefault="00B1194E" w:rsidP="003B2BDE">
      <w:pPr>
        <w:jc w:val="both"/>
        <w:rPr>
          <w:rFonts w:ascii="Arial" w:hAnsi="Arial" w:cs="Arial"/>
          <w:sz w:val="22"/>
          <w:szCs w:val="22"/>
        </w:rPr>
      </w:pPr>
    </w:p>
    <w:p w:rsidR="00B1194E" w:rsidRPr="00675466" w:rsidRDefault="00B1194E" w:rsidP="004304FC">
      <w:pPr>
        <w:pStyle w:val="1NVEL"/>
        <w:numPr>
          <w:ilvl w:val="1"/>
          <w:numId w:val="11"/>
        </w:numPr>
        <w:rPr>
          <w:szCs w:val="22"/>
        </w:rPr>
      </w:pPr>
      <w:bookmarkStart w:id="15" w:name="_Toc309296333"/>
      <w:r>
        <w:rPr>
          <w:szCs w:val="22"/>
        </w:rPr>
        <w:t>N</w:t>
      </w:r>
      <w:r w:rsidRPr="00675466">
        <w:rPr>
          <w:szCs w:val="22"/>
        </w:rPr>
        <w:t>ORMAS TÉCNICAS APLICÁVEIS E CONTROLE</w:t>
      </w:r>
      <w:bookmarkEnd w:id="15"/>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xml:space="preserve">Além dos procedimentos técnicos indicados nos capítulos a seguir, terão validade contratual para todos os fins de direito, as normas editadas pela </w:t>
      </w:r>
      <w:r w:rsidRPr="00675466">
        <w:rPr>
          <w:rFonts w:ascii="Arial" w:hAnsi="Arial" w:cs="Arial"/>
          <w:b/>
          <w:sz w:val="22"/>
          <w:szCs w:val="22"/>
        </w:rPr>
        <w:t>ABNT</w:t>
      </w:r>
      <w:r w:rsidRPr="00675466">
        <w:rPr>
          <w:rFonts w:ascii="Arial" w:hAnsi="Arial" w:cs="Arial"/>
          <w:sz w:val="22"/>
          <w:szCs w:val="22"/>
        </w:rPr>
        <w:t xml:space="preserve"> e demais normas pertinentes, direta e indiretamente relacionadas, com os materiais e serviços objetos do contrato de construção das obras.</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xml:space="preserve">A programação dos testes de ensaios deverá abranger no que couber, entre outros, os seguintes itens, e a critério da </w:t>
      </w:r>
      <w:r w:rsidRPr="00675466">
        <w:rPr>
          <w:rFonts w:ascii="Arial" w:hAnsi="Arial" w:cs="Arial"/>
          <w:b/>
          <w:sz w:val="22"/>
          <w:szCs w:val="22"/>
        </w:rPr>
        <w:t>FISCALIZAÇÃO</w:t>
      </w:r>
      <w:r w:rsidRPr="00675466">
        <w:rPr>
          <w:rFonts w:ascii="Arial" w:hAnsi="Arial" w:cs="Arial"/>
          <w:sz w:val="22"/>
          <w:szCs w:val="22"/>
        </w:rPr>
        <w:t>:</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Ensaios e testes para materiais destinados a aterros e reaterros.</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Ensaios e testes de materiais destinados à execução de concretos e argamassas.</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Ensaios e testes para materiais destinados às alvenarias e demais vedações.</w:t>
      </w:r>
    </w:p>
    <w:p w:rsidR="00B1194E" w:rsidRDefault="00B1194E" w:rsidP="003B2BDE">
      <w:pPr>
        <w:jc w:val="both"/>
        <w:rPr>
          <w:sz w:val="24"/>
        </w:rPr>
      </w:pPr>
    </w:p>
    <w:p w:rsidR="00B1194E" w:rsidRPr="00675466" w:rsidRDefault="00B1194E" w:rsidP="003B2BDE">
      <w:pPr>
        <w:jc w:val="both"/>
        <w:rPr>
          <w:rFonts w:ascii="Arial" w:hAnsi="Arial" w:cs="Arial"/>
          <w:sz w:val="22"/>
          <w:szCs w:val="22"/>
        </w:rPr>
      </w:pPr>
      <w:r>
        <w:rPr>
          <w:sz w:val="24"/>
        </w:rPr>
        <w:tab/>
      </w:r>
      <w:r w:rsidRPr="00675466">
        <w:rPr>
          <w:rFonts w:ascii="Arial" w:hAnsi="Arial" w:cs="Arial"/>
          <w:sz w:val="22"/>
          <w:szCs w:val="22"/>
        </w:rPr>
        <w:t>- Testes hidrostáticos das tubulações, de calhas e demais elementos destas instalações.</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Teste de qualidade e bom funcionamento de equipamentos e materiais hidráulicos, elétricos.</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Teste de impermeabilidade nos locais a serem impermeabilizados e ou calafetados.</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Teste das iluminações em geral.</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Ensaios de isolamento (tensão aplicada durante 1 minuto, 60 Hz).</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xml:space="preserve">- Outros ensaios citados nos itens a seguir, ou em normas da </w:t>
      </w:r>
      <w:r w:rsidRPr="00675466">
        <w:rPr>
          <w:rFonts w:ascii="Arial" w:hAnsi="Arial" w:cs="Arial"/>
          <w:b/>
          <w:sz w:val="22"/>
          <w:szCs w:val="22"/>
        </w:rPr>
        <w:t>ABNT</w:t>
      </w:r>
      <w:r w:rsidRPr="00675466">
        <w:rPr>
          <w:rFonts w:ascii="Arial" w:hAnsi="Arial" w:cs="Arial"/>
          <w:sz w:val="22"/>
          <w:szCs w:val="22"/>
        </w:rPr>
        <w:t xml:space="preserve"> e outras pertinentes.</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xml:space="preserve">- Demais ensaios necessários e solicitados pela </w:t>
      </w:r>
      <w:r w:rsidRPr="00675466">
        <w:rPr>
          <w:rFonts w:ascii="Arial" w:hAnsi="Arial" w:cs="Arial"/>
          <w:b/>
          <w:sz w:val="22"/>
          <w:szCs w:val="22"/>
        </w:rPr>
        <w:t>FISCALIZAÇÃO</w:t>
      </w:r>
      <w:r w:rsidRPr="00675466">
        <w:rPr>
          <w:rFonts w:ascii="Arial" w:hAnsi="Arial" w:cs="Arial"/>
          <w:sz w:val="22"/>
          <w:szCs w:val="22"/>
        </w:rPr>
        <w:t>.</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xml:space="preserve">No caso de obras ou serviços executados com materiais e ou equipamentos fornecidos pela </w:t>
      </w:r>
      <w:r w:rsidRPr="00675466">
        <w:rPr>
          <w:rFonts w:ascii="Arial" w:hAnsi="Arial" w:cs="Arial"/>
          <w:b/>
          <w:sz w:val="22"/>
          <w:szCs w:val="22"/>
        </w:rPr>
        <w:t>CONTRATADA</w:t>
      </w:r>
      <w:r w:rsidRPr="00675466">
        <w:rPr>
          <w:rFonts w:ascii="Arial" w:hAnsi="Arial" w:cs="Arial"/>
          <w:sz w:val="22"/>
          <w:szCs w:val="22"/>
        </w:rPr>
        <w:t>, que apresentarem defeitos na execução, estes serão refeitos às custas da mesma e com material e ou equipamento às suas expensas.</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p>
    <w:p w:rsidR="00B1194E" w:rsidRPr="00675466" w:rsidRDefault="00B1194E" w:rsidP="004304FC">
      <w:pPr>
        <w:pStyle w:val="1NVEL"/>
        <w:numPr>
          <w:ilvl w:val="0"/>
          <w:numId w:val="11"/>
        </w:numPr>
        <w:jc w:val="center"/>
        <w:rPr>
          <w:szCs w:val="22"/>
        </w:rPr>
      </w:pPr>
      <w:bookmarkStart w:id="16" w:name="_Toc309296334"/>
      <w:r w:rsidRPr="00675466">
        <w:rPr>
          <w:szCs w:val="22"/>
        </w:rPr>
        <w:t xml:space="preserve"> MATERIAIS E OU EQUIPAMENTOS</w:t>
      </w:r>
      <w:bookmarkEnd w:id="16"/>
      <w:r>
        <w:rPr>
          <w:szCs w:val="22"/>
        </w:rPr>
        <w:t>:</w:t>
      </w:r>
    </w:p>
    <w:p w:rsidR="00B1194E" w:rsidRPr="00675466" w:rsidRDefault="00B1194E" w:rsidP="003B2BDE">
      <w:pPr>
        <w:jc w:val="both"/>
        <w:rPr>
          <w:rFonts w:ascii="Arial" w:hAnsi="Arial" w:cs="Arial"/>
          <w:sz w:val="22"/>
          <w:szCs w:val="22"/>
        </w:rPr>
      </w:pPr>
    </w:p>
    <w:p w:rsidR="00B1194E" w:rsidRPr="00675466" w:rsidRDefault="00B1194E" w:rsidP="004304FC">
      <w:pPr>
        <w:pStyle w:val="1NVEL"/>
        <w:numPr>
          <w:ilvl w:val="1"/>
          <w:numId w:val="11"/>
        </w:numPr>
        <w:rPr>
          <w:szCs w:val="22"/>
        </w:rPr>
      </w:pPr>
      <w:bookmarkStart w:id="17" w:name="_Toc309296335"/>
      <w:r w:rsidRPr="00675466">
        <w:rPr>
          <w:szCs w:val="22"/>
        </w:rPr>
        <w:t>OBSERVAÇÕES GERAIS</w:t>
      </w:r>
      <w:bookmarkEnd w:id="17"/>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xml:space="preserve">Todos os materiais e ou equipamentos fornecidos pela </w:t>
      </w:r>
      <w:r w:rsidRPr="00675466">
        <w:rPr>
          <w:rFonts w:ascii="Arial" w:hAnsi="Arial" w:cs="Arial"/>
          <w:b/>
          <w:sz w:val="22"/>
          <w:szCs w:val="22"/>
        </w:rPr>
        <w:t>CONTRATADA</w:t>
      </w:r>
      <w:r w:rsidRPr="00675466">
        <w:rPr>
          <w:rFonts w:ascii="Arial" w:hAnsi="Arial" w:cs="Arial"/>
          <w:sz w:val="22"/>
          <w:szCs w:val="22"/>
        </w:rPr>
        <w:t xml:space="preserve">, deverão ser de Primeira Qualidade ou Qualidade Extra, entendendo-se primeira qualidade ou qualidade extra, o nível de qualidade mais elevado da linha do material e ou equipamento a ser utilizado, satisfazer as especificações da </w:t>
      </w:r>
      <w:r w:rsidRPr="00675466">
        <w:rPr>
          <w:rFonts w:ascii="Arial" w:hAnsi="Arial" w:cs="Arial"/>
          <w:b/>
          <w:sz w:val="22"/>
          <w:szCs w:val="22"/>
        </w:rPr>
        <w:t>ABNT,</w:t>
      </w:r>
      <w:r w:rsidRPr="00675466">
        <w:rPr>
          <w:rFonts w:ascii="Arial" w:hAnsi="Arial" w:cs="Arial"/>
          <w:sz w:val="22"/>
          <w:szCs w:val="22"/>
        </w:rPr>
        <w:t xml:space="preserve"> do </w:t>
      </w:r>
      <w:r w:rsidRPr="00675466">
        <w:rPr>
          <w:rFonts w:ascii="Arial" w:hAnsi="Arial" w:cs="Arial"/>
          <w:b/>
          <w:sz w:val="22"/>
          <w:szCs w:val="22"/>
        </w:rPr>
        <w:t>INMETRO,</w:t>
      </w:r>
      <w:r w:rsidRPr="00675466">
        <w:rPr>
          <w:rFonts w:ascii="Arial" w:hAnsi="Arial" w:cs="Arial"/>
          <w:sz w:val="22"/>
          <w:szCs w:val="22"/>
        </w:rPr>
        <w:t xml:space="preserve"> e das demais normas citadas, e ainda, serem de qualidade, modelo, marcas e tipos especificados no projeto e no caderno de especificações, nos memoriais de cada projeto, neste memorial ou nas especificações gerais, e devidamente aprovados pela </w:t>
      </w:r>
      <w:r w:rsidRPr="00675466">
        <w:rPr>
          <w:rFonts w:ascii="Arial" w:hAnsi="Arial" w:cs="Arial"/>
          <w:b/>
          <w:sz w:val="22"/>
          <w:szCs w:val="22"/>
        </w:rPr>
        <w:t>FISCALIZAÇÃO</w:t>
      </w:r>
      <w:r w:rsidRPr="00675466">
        <w:rPr>
          <w:rFonts w:ascii="Arial" w:hAnsi="Arial" w:cs="Arial"/>
          <w:sz w:val="22"/>
          <w:szCs w:val="22"/>
        </w:rPr>
        <w:t>.</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Caso o material e ou equipamento especificado nos projetos e ou memoriais, tenham saído de linha, ou encontrarem-se obsoletos, deverão ser substituídos pelo modelo novo, desde que comprovada sua eficiência, equivalência e atendimento às condições estabelecidas nos projetos, especificações e contrato.</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xml:space="preserve">A aprovação será feita por escrito, mediante amostras apresentadas à </w:t>
      </w:r>
      <w:r w:rsidRPr="00675466">
        <w:rPr>
          <w:rFonts w:ascii="Arial" w:hAnsi="Arial" w:cs="Arial"/>
          <w:b/>
          <w:sz w:val="22"/>
          <w:szCs w:val="22"/>
        </w:rPr>
        <w:t>FISCALIZAÇÃO</w:t>
      </w:r>
      <w:r w:rsidRPr="00675466">
        <w:rPr>
          <w:rFonts w:ascii="Arial" w:hAnsi="Arial" w:cs="Arial"/>
          <w:sz w:val="22"/>
          <w:szCs w:val="22"/>
        </w:rPr>
        <w:t xml:space="preserve"> antes da aquisição do material e ou equipamento.</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xml:space="preserve">O material e ou equipamento, etc. que, por qualquer motivo, for adquirido sem aprovação da </w:t>
      </w:r>
      <w:r w:rsidRPr="00675466">
        <w:rPr>
          <w:rFonts w:ascii="Arial" w:hAnsi="Arial" w:cs="Arial"/>
          <w:b/>
          <w:sz w:val="22"/>
          <w:szCs w:val="22"/>
        </w:rPr>
        <w:t>FISCALIZAÇÃO</w:t>
      </w:r>
      <w:r w:rsidRPr="00675466">
        <w:rPr>
          <w:rFonts w:ascii="Arial" w:hAnsi="Arial" w:cs="Arial"/>
          <w:sz w:val="22"/>
          <w:szCs w:val="22"/>
        </w:rPr>
        <w:t xml:space="preserve"> deverá, dentro de 72 horas, ser retirado e substituído pela </w:t>
      </w:r>
      <w:r w:rsidRPr="00675466">
        <w:rPr>
          <w:rFonts w:ascii="Arial" w:hAnsi="Arial" w:cs="Arial"/>
          <w:b/>
          <w:sz w:val="22"/>
          <w:szCs w:val="22"/>
        </w:rPr>
        <w:t>CONTRATADA</w:t>
      </w:r>
      <w:r w:rsidRPr="00675466">
        <w:rPr>
          <w:rFonts w:ascii="Arial" w:hAnsi="Arial" w:cs="Arial"/>
          <w:sz w:val="22"/>
          <w:szCs w:val="22"/>
        </w:rPr>
        <w:t xml:space="preserve">, sem ônus adicional para a </w:t>
      </w:r>
      <w:r w:rsidRPr="00675466">
        <w:rPr>
          <w:rFonts w:ascii="Arial" w:hAnsi="Arial" w:cs="Arial"/>
          <w:b/>
          <w:sz w:val="22"/>
          <w:szCs w:val="22"/>
        </w:rPr>
        <w:t>CONTRATANTE</w:t>
      </w:r>
      <w:r w:rsidRPr="00675466">
        <w:rPr>
          <w:rFonts w:ascii="Arial" w:hAnsi="Arial" w:cs="Arial"/>
          <w:sz w:val="22"/>
          <w:szCs w:val="22"/>
        </w:rPr>
        <w:t xml:space="preserve">. O mesmo procedimento será adotado no caso do material e ou equipamento entregue não corresponder à amostra previamente apresentada. Ambos os casos serão definidos pela </w:t>
      </w:r>
      <w:r w:rsidRPr="00675466">
        <w:rPr>
          <w:rFonts w:ascii="Arial" w:hAnsi="Arial" w:cs="Arial"/>
          <w:b/>
          <w:sz w:val="22"/>
          <w:szCs w:val="22"/>
        </w:rPr>
        <w:t>FISCALIZAÇÃO</w:t>
      </w:r>
      <w:r w:rsidRPr="00675466">
        <w:rPr>
          <w:rFonts w:ascii="Arial" w:hAnsi="Arial" w:cs="Arial"/>
          <w:sz w:val="22"/>
          <w:szCs w:val="22"/>
        </w:rPr>
        <w:t>.</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xml:space="preserve">Os materiais e ou equipamentos deverão ser armazenados em locais apropriados, cobertos ou não, de acordo com sua natureza, ficando sua guarda sob a responsabilidade da </w:t>
      </w:r>
      <w:r w:rsidRPr="00675466">
        <w:rPr>
          <w:rFonts w:ascii="Arial" w:hAnsi="Arial" w:cs="Arial"/>
          <w:b/>
          <w:sz w:val="22"/>
          <w:szCs w:val="22"/>
        </w:rPr>
        <w:t>CONTRATADA</w:t>
      </w:r>
      <w:r w:rsidRPr="00675466">
        <w:rPr>
          <w:rFonts w:ascii="Arial" w:hAnsi="Arial" w:cs="Arial"/>
          <w:sz w:val="22"/>
          <w:szCs w:val="22"/>
        </w:rPr>
        <w:t>.</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lastRenderedPageBreak/>
        <w:tab/>
        <w:t>É vedada a utilização de materiais e ou equipamentos improvisados e ou usados, em substituição aos tecnicamente indicados para o fim a que se destinam, assim como não será tolerado adaptar peças, seja por corte ou outro processo, de modo a utilizá-las em substituição às peças recomendadas e de dimensões adequadas.</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Não será permitido o emprego de materiais e ou equipamentos usados e ou danificados.</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xml:space="preserve">Quando houver motivos ponderáveis para a substituição de um material e ou equipamento especificado por outro, a </w:t>
      </w:r>
      <w:r w:rsidRPr="00675466">
        <w:rPr>
          <w:rFonts w:ascii="Arial" w:hAnsi="Arial" w:cs="Arial"/>
          <w:b/>
          <w:sz w:val="22"/>
          <w:szCs w:val="22"/>
        </w:rPr>
        <w:t>CONTRATADA</w:t>
      </w:r>
      <w:r w:rsidRPr="00675466">
        <w:rPr>
          <w:rFonts w:ascii="Arial" w:hAnsi="Arial" w:cs="Arial"/>
          <w:sz w:val="22"/>
          <w:szCs w:val="22"/>
        </w:rPr>
        <w:t xml:space="preserve">, em tempo hábil, apresentará, por escrito, por intermédio da </w:t>
      </w:r>
      <w:r w:rsidRPr="00675466">
        <w:rPr>
          <w:rFonts w:ascii="Arial" w:hAnsi="Arial" w:cs="Arial"/>
          <w:b/>
          <w:sz w:val="22"/>
          <w:szCs w:val="22"/>
        </w:rPr>
        <w:t>FISCALIZAÇÃO</w:t>
      </w:r>
      <w:r w:rsidRPr="00675466">
        <w:rPr>
          <w:rFonts w:ascii="Arial" w:hAnsi="Arial" w:cs="Arial"/>
          <w:sz w:val="22"/>
          <w:szCs w:val="22"/>
        </w:rPr>
        <w:t>, a proposta de substituição, instruindo-a com as razões determinadas do pedido de orçamento comparativo, de acordo com o que reza o contrato entre as partes sobre a equivalência.</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xml:space="preserve">O estudo e aprovação pela </w:t>
      </w:r>
      <w:r w:rsidRPr="00675466">
        <w:rPr>
          <w:rFonts w:ascii="Arial" w:hAnsi="Arial" w:cs="Arial"/>
          <w:b/>
          <w:sz w:val="22"/>
          <w:szCs w:val="22"/>
        </w:rPr>
        <w:t>FISCALIZAÇÃO</w:t>
      </w:r>
      <w:r w:rsidRPr="00675466">
        <w:rPr>
          <w:rFonts w:ascii="Arial" w:hAnsi="Arial" w:cs="Arial"/>
          <w:sz w:val="22"/>
          <w:szCs w:val="22"/>
        </w:rPr>
        <w:t>, dos pedidos de substituição, só serão efetuados quando cumpridas as seguintes exigências:</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xml:space="preserve">- Declaração de que a substituição se fará sem ônus para a </w:t>
      </w:r>
      <w:r w:rsidRPr="00675466">
        <w:rPr>
          <w:rFonts w:ascii="Arial" w:hAnsi="Arial" w:cs="Arial"/>
          <w:b/>
          <w:sz w:val="22"/>
          <w:szCs w:val="22"/>
        </w:rPr>
        <w:t>CONTRATANTE</w:t>
      </w:r>
      <w:r w:rsidRPr="00675466">
        <w:rPr>
          <w:rFonts w:ascii="Arial" w:hAnsi="Arial" w:cs="Arial"/>
          <w:sz w:val="22"/>
          <w:szCs w:val="22"/>
        </w:rPr>
        <w:t>, no caso de materiais e ou equipamentos equivalentes.</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xml:space="preserve">- Apresentação de provas, pelo interessado, da equivalência técnica do produto proposto ao especificado, compreendendo como peça fundamental o laudo do exame comparativo dos materiais, efetuado por laboratório tecnológico idôneo, a critério da </w:t>
      </w:r>
      <w:r w:rsidRPr="00675466">
        <w:rPr>
          <w:rFonts w:ascii="Arial" w:hAnsi="Arial" w:cs="Arial"/>
          <w:b/>
          <w:sz w:val="22"/>
          <w:szCs w:val="22"/>
        </w:rPr>
        <w:t>FISCALIZAÇÃO</w:t>
      </w:r>
      <w:r w:rsidRPr="00675466">
        <w:rPr>
          <w:rFonts w:ascii="Arial" w:hAnsi="Arial" w:cs="Arial"/>
          <w:sz w:val="22"/>
          <w:szCs w:val="22"/>
        </w:rPr>
        <w:t>.</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Indicação de marca, nome de fabricante ou tipo comercial, que se destinam a definir o tipo e o padrão de qualidade requerida.</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xml:space="preserve">- A substituição do material e ou equipamento especificado, de acordo com as normas da </w:t>
      </w:r>
      <w:r w:rsidRPr="00675466">
        <w:rPr>
          <w:rFonts w:ascii="Arial" w:hAnsi="Arial" w:cs="Arial"/>
          <w:b/>
          <w:sz w:val="22"/>
          <w:szCs w:val="22"/>
        </w:rPr>
        <w:t>ABNT</w:t>
      </w:r>
      <w:r w:rsidRPr="00675466">
        <w:rPr>
          <w:rFonts w:ascii="Arial" w:hAnsi="Arial" w:cs="Arial"/>
          <w:sz w:val="22"/>
          <w:szCs w:val="22"/>
        </w:rPr>
        <w:t xml:space="preserve">, só poderá ser feita quando autorizada pela </w:t>
      </w:r>
      <w:r w:rsidRPr="00675466">
        <w:rPr>
          <w:rFonts w:ascii="Arial" w:hAnsi="Arial" w:cs="Arial"/>
          <w:b/>
          <w:sz w:val="22"/>
          <w:szCs w:val="22"/>
        </w:rPr>
        <w:t>FISCALIZAÇÃO</w:t>
      </w:r>
      <w:r w:rsidRPr="00675466">
        <w:rPr>
          <w:rFonts w:ascii="Arial" w:hAnsi="Arial" w:cs="Arial"/>
          <w:sz w:val="22"/>
          <w:szCs w:val="22"/>
        </w:rPr>
        <w:t xml:space="preserve"> e nos casos previstos no contrato.</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xml:space="preserve">- Outros casos não previstos serão resolvidos pela </w:t>
      </w:r>
      <w:r w:rsidRPr="00675466">
        <w:rPr>
          <w:rFonts w:ascii="Arial" w:hAnsi="Arial" w:cs="Arial"/>
          <w:b/>
          <w:sz w:val="22"/>
          <w:szCs w:val="22"/>
        </w:rPr>
        <w:t>FISCALIZAÇÃO</w:t>
      </w:r>
      <w:r w:rsidRPr="00675466">
        <w:rPr>
          <w:rFonts w:ascii="Arial" w:hAnsi="Arial" w:cs="Arial"/>
          <w:sz w:val="22"/>
          <w:szCs w:val="22"/>
        </w:rPr>
        <w:t>, depois de satisfeitas as exigências dos motivos ponderáveis ou aprovada a possibilidade de atendê-las.</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xml:space="preserve">A </w:t>
      </w:r>
      <w:r w:rsidRPr="00675466">
        <w:rPr>
          <w:rFonts w:ascii="Arial" w:hAnsi="Arial" w:cs="Arial"/>
          <w:b/>
          <w:sz w:val="22"/>
          <w:szCs w:val="22"/>
        </w:rPr>
        <w:t>FISCALIZAÇÃO</w:t>
      </w:r>
      <w:r w:rsidRPr="00675466">
        <w:rPr>
          <w:rFonts w:ascii="Arial" w:hAnsi="Arial" w:cs="Arial"/>
          <w:sz w:val="22"/>
          <w:szCs w:val="22"/>
        </w:rPr>
        <w:t xml:space="preserve"> deverá ter livre acesso a todos os almoxarifados de materiais, equipamentos, ferramentas, etc., para acompanhar os trabalhos e conferir marcas, modelos, especificações, prazos de validade, etc.</w:t>
      </w:r>
    </w:p>
    <w:p w:rsidR="00B1194E" w:rsidRPr="00675466" w:rsidRDefault="00B1194E" w:rsidP="003B2BDE">
      <w:pPr>
        <w:rPr>
          <w:rFonts w:ascii="Arial" w:hAnsi="Arial" w:cs="Arial"/>
          <w:sz w:val="22"/>
          <w:szCs w:val="22"/>
        </w:rPr>
      </w:pPr>
    </w:p>
    <w:p w:rsidR="00B1194E" w:rsidRPr="00675466" w:rsidRDefault="00B1194E" w:rsidP="003B2BDE">
      <w:pPr>
        <w:pStyle w:val="Recuodecorpodetexto3"/>
        <w:jc w:val="both"/>
        <w:rPr>
          <w:rFonts w:ascii="Arial" w:hAnsi="Arial" w:cs="Arial"/>
          <w:b/>
          <w:bCs/>
          <w:sz w:val="22"/>
          <w:szCs w:val="22"/>
        </w:rPr>
      </w:pPr>
      <w:r w:rsidRPr="00675466">
        <w:rPr>
          <w:rFonts w:ascii="Arial" w:hAnsi="Arial" w:cs="Arial"/>
          <w:b/>
          <w:bCs/>
          <w:sz w:val="22"/>
          <w:szCs w:val="22"/>
        </w:rPr>
        <w:t>Material, equipamento ou serviço equivalente tecnicamente é aquele que apresenta as mesmas características técnicas exigidas, ou seja, de igual valor, desempenham idêntica função e se presta às mesmas condições do material, equipamento ou serviço especificado.</w:t>
      </w:r>
    </w:p>
    <w:p w:rsidR="00B1194E" w:rsidRPr="00675466" w:rsidRDefault="00B1194E" w:rsidP="003B2BDE">
      <w:pPr>
        <w:jc w:val="both"/>
        <w:rPr>
          <w:rFonts w:ascii="Arial" w:hAnsi="Arial" w:cs="Arial"/>
          <w:sz w:val="22"/>
          <w:szCs w:val="22"/>
        </w:rPr>
      </w:pPr>
    </w:p>
    <w:p w:rsidR="00B1194E" w:rsidRPr="00675466" w:rsidRDefault="00B1194E" w:rsidP="004304FC">
      <w:pPr>
        <w:pStyle w:val="1NVEL"/>
        <w:numPr>
          <w:ilvl w:val="1"/>
          <w:numId w:val="11"/>
        </w:numPr>
        <w:rPr>
          <w:szCs w:val="22"/>
        </w:rPr>
      </w:pPr>
      <w:bookmarkStart w:id="18" w:name="_Toc309296336"/>
      <w:r w:rsidRPr="00675466">
        <w:rPr>
          <w:szCs w:val="22"/>
        </w:rPr>
        <w:t>CIMENTOS</w:t>
      </w:r>
      <w:bookmarkEnd w:id="18"/>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Os tipos de cimento a serem utilizados deverão ser adequados às condições de agressividade do meio a que estarão sujeitas as peças estruturais, alvenarias, pisos, etc.</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xml:space="preserve">Para locais não sujeitos a agressividade, o tipo de cimento, caso não haja especificação particular em contrário, deverá ser o Portland comum </w:t>
      </w:r>
      <w:r w:rsidRPr="00675466">
        <w:rPr>
          <w:rFonts w:ascii="Arial" w:hAnsi="Arial" w:cs="Arial"/>
          <w:b/>
          <w:bCs/>
          <w:sz w:val="22"/>
          <w:szCs w:val="22"/>
        </w:rPr>
        <w:t>CPII 32</w:t>
      </w:r>
      <w:r w:rsidRPr="00675466">
        <w:rPr>
          <w:rFonts w:ascii="Arial" w:hAnsi="Arial" w:cs="Arial"/>
          <w:sz w:val="22"/>
          <w:szCs w:val="22"/>
        </w:rPr>
        <w:t xml:space="preserve">, e deverá atender às especificações das normas da </w:t>
      </w:r>
      <w:r w:rsidRPr="00675466">
        <w:rPr>
          <w:rFonts w:ascii="Arial" w:hAnsi="Arial" w:cs="Arial"/>
          <w:b/>
          <w:sz w:val="22"/>
          <w:szCs w:val="22"/>
        </w:rPr>
        <w:t>ABNT</w:t>
      </w:r>
      <w:r w:rsidRPr="00675466">
        <w:rPr>
          <w:rFonts w:ascii="Arial" w:hAnsi="Arial" w:cs="Arial"/>
          <w:sz w:val="22"/>
          <w:szCs w:val="22"/>
        </w:rPr>
        <w:t xml:space="preserve"> citadas a seguir e ou sucessoras.</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Para a substituição do tipo, classe de resistência e marca do cimento, deverão ser tomadas as precauções para que não ocorram alterações sensíveis na trabalhabilidade e cura do concreto, das argamassas e natas em geral. Uma mesma peça estrutural, alvenaria, etc., só deverá ser executada com iguais tipos e classes de resistência de cimento.</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As embalagens do cimento deverão apresentar-se íntegras por ocasião do recebimento, devendo ser rejeitados todos os sacos que apresentarem sinais de hidratação.</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Os sacos deverão ser armazenados em lotes, que serão considerados distintos, quando:</w:t>
      </w:r>
    </w:p>
    <w:p w:rsidR="00B1194E" w:rsidRPr="00675466" w:rsidRDefault="00B1194E" w:rsidP="003B2BDE">
      <w:pPr>
        <w:jc w:val="both"/>
        <w:rPr>
          <w:rFonts w:ascii="Arial" w:hAnsi="Arial" w:cs="Arial"/>
          <w:sz w:val="22"/>
          <w:szCs w:val="22"/>
        </w:rPr>
      </w:pPr>
      <w:r w:rsidRPr="00675466">
        <w:rPr>
          <w:rFonts w:ascii="Arial" w:hAnsi="Arial" w:cs="Arial"/>
          <w:sz w:val="22"/>
          <w:szCs w:val="22"/>
        </w:rPr>
        <w:tab/>
        <w:t>- forem de procedência ou marcas distintas</w:t>
      </w:r>
    </w:p>
    <w:p w:rsidR="00B1194E" w:rsidRPr="00675466" w:rsidRDefault="00B1194E" w:rsidP="003B2BDE">
      <w:pPr>
        <w:jc w:val="both"/>
        <w:rPr>
          <w:rFonts w:ascii="Arial" w:hAnsi="Arial" w:cs="Arial"/>
          <w:sz w:val="22"/>
          <w:szCs w:val="22"/>
        </w:rPr>
      </w:pPr>
      <w:r w:rsidRPr="00675466">
        <w:rPr>
          <w:rFonts w:ascii="Arial" w:hAnsi="Arial" w:cs="Arial"/>
          <w:sz w:val="22"/>
          <w:szCs w:val="22"/>
        </w:rPr>
        <w:tab/>
        <w:t>- forem do tipo ou classe de resistência diferente</w:t>
      </w:r>
    </w:p>
    <w:p w:rsidR="00B1194E" w:rsidRPr="00675466" w:rsidRDefault="00B1194E" w:rsidP="003B2BDE">
      <w:pPr>
        <w:jc w:val="both"/>
        <w:rPr>
          <w:rFonts w:ascii="Arial" w:hAnsi="Arial" w:cs="Arial"/>
          <w:sz w:val="22"/>
          <w:szCs w:val="22"/>
        </w:rPr>
      </w:pPr>
      <w:r w:rsidRPr="00675466">
        <w:rPr>
          <w:rFonts w:ascii="Arial" w:hAnsi="Arial" w:cs="Arial"/>
          <w:sz w:val="22"/>
          <w:szCs w:val="22"/>
        </w:rPr>
        <w:tab/>
        <w:t>- tiverem mais de 400 sacos.</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Os lotes de cimento deverão ser armazenados de tal modo que se torne fácil a sua inspeção e identificação.</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As pilhas deverão ser de no máximo 10 sacos, e o seu uso deverá obedecer à ordem cronológica de chegada aos depósitos, sendo depositados sobre estrados de madeira, ao abrigo de umidade e intempéries.</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xml:space="preserve">O controle de qualidade do cimento será feito através de inspeção dos depósitos e por ensaios executados em amostras colhidas de acordo com a normas da </w:t>
      </w:r>
      <w:r w:rsidRPr="00675466">
        <w:rPr>
          <w:rFonts w:ascii="Arial" w:hAnsi="Arial" w:cs="Arial"/>
          <w:b/>
          <w:sz w:val="22"/>
          <w:szCs w:val="22"/>
        </w:rPr>
        <w:t>ABNT</w:t>
      </w:r>
      <w:r w:rsidRPr="00675466">
        <w:rPr>
          <w:rFonts w:ascii="Arial" w:hAnsi="Arial" w:cs="Arial"/>
          <w:sz w:val="22"/>
          <w:szCs w:val="22"/>
        </w:rPr>
        <w:t xml:space="preserve"> citadas à seguir e ou sucessoras.</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xml:space="preserve">As amostras deverão ser submetidas aos ensaios necessários constantes das normas da </w:t>
      </w:r>
      <w:r w:rsidRPr="00675466">
        <w:rPr>
          <w:rFonts w:ascii="Arial" w:hAnsi="Arial" w:cs="Arial"/>
          <w:b/>
          <w:sz w:val="22"/>
          <w:szCs w:val="22"/>
        </w:rPr>
        <w:t>ABNT</w:t>
      </w:r>
      <w:r w:rsidRPr="00675466">
        <w:rPr>
          <w:rFonts w:ascii="Arial" w:hAnsi="Arial" w:cs="Arial"/>
          <w:sz w:val="22"/>
          <w:szCs w:val="22"/>
        </w:rPr>
        <w:t xml:space="preserve"> e aos indicados pela </w:t>
      </w:r>
      <w:r w:rsidRPr="00675466">
        <w:rPr>
          <w:rFonts w:ascii="Arial" w:hAnsi="Arial" w:cs="Arial"/>
          <w:b/>
          <w:sz w:val="22"/>
          <w:szCs w:val="22"/>
        </w:rPr>
        <w:t>FISCALIZAÇÃO</w:t>
      </w:r>
      <w:r w:rsidRPr="00675466">
        <w:rPr>
          <w:rFonts w:ascii="Arial" w:hAnsi="Arial" w:cs="Arial"/>
          <w:sz w:val="22"/>
          <w:szCs w:val="22"/>
        </w:rPr>
        <w:t>.</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O lote que não atender as especificações implicará na rejeição.</w:t>
      </w:r>
    </w:p>
    <w:p w:rsidR="00B1194E" w:rsidRPr="00675466" w:rsidRDefault="00B1194E" w:rsidP="003B2BDE">
      <w:pPr>
        <w:jc w:val="both"/>
        <w:rPr>
          <w:rFonts w:ascii="Arial" w:hAnsi="Arial" w:cs="Arial"/>
          <w:sz w:val="22"/>
          <w:szCs w:val="22"/>
        </w:rPr>
      </w:pPr>
    </w:p>
    <w:p w:rsidR="00B1194E" w:rsidRPr="00675466" w:rsidRDefault="00B1194E" w:rsidP="004304FC">
      <w:pPr>
        <w:pStyle w:val="1NVEL"/>
        <w:numPr>
          <w:ilvl w:val="1"/>
          <w:numId w:val="11"/>
        </w:numPr>
        <w:rPr>
          <w:szCs w:val="22"/>
        </w:rPr>
      </w:pPr>
      <w:bookmarkStart w:id="19" w:name="_Toc309296337"/>
      <w:r w:rsidRPr="00675466">
        <w:rPr>
          <w:szCs w:val="22"/>
        </w:rPr>
        <w:t>AGREGADOS</w:t>
      </w:r>
      <w:bookmarkEnd w:id="19"/>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xml:space="preserve">O agregado miúdo será a areia natural, de origem quartzosa, cuja composição granulométrica e quantidade de substâncias nocivas deverão obedecer à condições impostas pelas normas da </w:t>
      </w:r>
      <w:r w:rsidRPr="00675466">
        <w:rPr>
          <w:rFonts w:ascii="Arial" w:hAnsi="Arial" w:cs="Arial"/>
          <w:b/>
          <w:sz w:val="22"/>
          <w:szCs w:val="22"/>
        </w:rPr>
        <w:t>ABNT</w:t>
      </w:r>
      <w:r w:rsidRPr="00675466">
        <w:rPr>
          <w:rFonts w:ascii="Arial" w:hAnsi="Arial" w:cs="Arial"/>
          <w:sz w:val="22"/>
          <w:szCs w:val="22"/>
        </w:rPr>
        <w:t xml:space="preserve"> citadas à seguir ou sucessoras.</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lastRenderedPageBreak/>
        <w:tab/>
        <w:t xml:space="preserve">A areia dever ser natural, lavada, peneirada, sílico-quartzoza, áspera ao tato, limpa, isenta de argila e de substâncias orgânicas ou terrosas, obedecendo à seguinte classificação, conforme estabelecido pela </w:t>
      </w:r>
      <w:r w:rsidRPr="00675466">
        <w:rPr>
          <w:rFonts w:ascii="Arial" w:hAnsi="Arial" w:cs="Arial"/>
          <w:b/>
          <w:sz w:val="22"/>
          <w:szCs w:val="22"/>
        </w:rPr>
        <w:t>ABNT</w:t>
      </w:r>
      <w:r w:rsidRPr="00675466">
        <w:rPr>
          <w:rFonts w:ascii="Arial" w:hAnsi="Arial" w:cs="Arial"/>
          <w:sz w:val="22"/>
          <w:szCs w:val="22"/>
        </w:rPr>
        <w:t>:</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Grossa: granulometria entre 4,8 e 0,84 mm.</w:t>
      </w:r>
    </w:p>
    <w:p w:rsidR="00B1194E" w:rsidRPr="00675466" w:rsidRDefault="00B1194E" w:rsidP="003B2BDE">
      <w:pPr>
        <w:jc w:val="both"/>
        <w:rPr>
          <w:rFonts w:ascii="Arial" w:hAnsi="Arial" w:cs="Arial"/>
          <w:sz w:val="22"/>
          <w:szCs w:val="22"/>
        </w:rPr>
      </w:pPr>
      <w:r w:rsidRPr="00675466">
        <w:rPr>
          <w:rFonts w:ascii="Arial" w:hAnsi="Arial" w:cs="Arial"/>
          <w:sz w:val="22"/>
          <w:szCs w:val="22"/>
        </w:rPr>
        <w:tab/>
        <w:t>Média: granulometria entre 0,84 e 0,25 mm.</w:t>
      </w:r>
    </w:p>
    <w:p w:rsidR="00B1194E" w:rsidRPr="00675466" w:rsidRDefault="00B1194E" w:rsidP="003B2BDE">
      <w:pPr>
        <w:jc w:val="both"/>
        <w:rPr>
          <w:rFonts w:ascii="Arial" w:hAnsi="Arial" w:cs="Arial"/>
          <w:sz w:val="22"/>
          <w:szCs w:val="22"/>
        </w:rPr>
      </w:pPr>
      <w:r w:rsidRPr="00675466">
        <w:rPr>
          <w:rFonts w:ascii="Arial" w:hAnsi="Arial" w:cs="Arial"/>
          <w:sz w:val="22"/>
          <w:szCs w:val="22"/>
        </w:rPr>
        <w:tab/>
        <w:t>Fina: granulometria entre 0,25 e 0,05 mm.</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O agregado graúdo deverá ser constituído de britas obtidas através de britagem de rochas sãs.</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O diâmetro máximo do agregado deverá ser inferior a 1/4 da menor espessura da peça a concretar e a 2/3 do espaçamento entre as barras de aço das armaduras.</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A estocagem dos agregados deverá ser feita de modo a evitar a sua segregação e a mistura entre si, ou com terra.</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Os locais de estocagem deverão ser adequados, com superfícies regulares e com declividade para facilitar o escoamento das águas de chuvas ou de lavagem.</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xml:space="preserve">Todos os agregados poderão ser submetidos a critério da </w:t>
      </w:r>
      <w:r w:rsidRPr="00675466">
        <w:rPr>
          <w:rFonts w:ascii="Arial" w:hAnsi="Arial" w:cs="Arial"/>
          <w:b/>
          <w:sz w:val="22"/>
          <w:szCs w:val="22"/>
        </w:rPr>
        <w:t>FISCALIZAÇÃO</w:t>
      </w:r>
      <w:r w:rsidRPr="00675466">
        <w:rPr>
          <w:rFonts w:ascii="Arial" w:hAnsi="Arial" w:cs="Arial"/>
          <w:sz w:val="22"/>
          <w:szCs w:val="22"/>
        </w:rPr>
        <w:t xml:space="preserve"> a ensaios de qualidade, de acordo com as condições impostas pela </w:t>
      </w:r>
      <w:r w:rsidRPr="00675466">
        <w:rPr>
          <w:rFonts w:ascii="Arial" w:hAnsi="Arial" w:cs="Arial"/>
          <w:b/>
          <w:sz w:val="22"/>
          <w:szCs w:val="22"/>
        </w:rPr>
        <w:t>ABNT</w:t>
      </w:r>
      <w:r w:rsidRPr="00675466">
        <w:rPr>
          <w:rFonts w:ascii="Arial" w:hAnsi="Arial" w:cs="Arial"/>
          <w:sz w:val="22"/>
          <w:szCs w:val="22"/>
        </w:rPr>
        <w:t xml:space="preserve"> itens que se referem ao assunto citados à seguir ou sucessores.</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As amostras dos agregados aprovados nos ensaios serão armazenadas na obra, para servirem como padrão de referência.</w:t>
      </w:r>
    </w:p>
    <w:p w:rsidR="00B1194E" w:rsidRPr="00675466" w:rsidRDefault="00B1194E" w:rsidP="003B2BDE">
      <w:pPr>
        <w:jc w:val="both"/>
        <w:rPr>
          <w:rFonts w:ascii="Arial" w:hAnsi="Arial" w:cs="Arial"/>
          <w:sz w:val="22"/>
          <w:szCs w:val="22"/>
        </w:rPr>
      </w:pPr>
    </w:p>
    <w:p w:rsidR="00B1194E" w:rsidRPr="00675466" w:rsidRDefault="00B1194E" w:rsidP="004304FC">
      <w:pPr>
        <w:pStyle w:val="1NVEL"/>
        <w:numPr>
          <w:ilvl w:val="1"/>
          <w:numId w:val="11"/>
        </w:numPr>
        <w:rPr>
          <w:szCs w:val="22"/>
        </w:rPr>
      </w:pPr>
      <w:bookmarkStart w:id="20" w:name="_Toc309296338"/>
      <w:r w:rsidRPr="00675466">
        <w:rPr>
          <w:szCs w:val="22"/>
        </w:rPr>
        <w:t>ÁGUAS</w:t>
      </w:r>
      <w:bookmarkEnd w:id="20"/>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A água destinada ao preparo dos concretos, argamassas, diluição de tintas e outros tipos de utilização deverá ser isenta de substâncias estranhas, tais como: óleo, ácidos, álcalis, sais, matérias orgânicas e quaisquer outras substâncias que possam interferir com as reações de hidratação do cimento e que possam afetar o bom adensamento, a cura e aspecto final dos concretos e argamassas e outros acabamentos.</w:t>
      </w:r>
    </w:p>
    <w:p w:rsidR="00B1194E" w:rsidRPr="00675466" w:rsidRDefault="00B1194E" w:rsidP="003B2BDE">
      <w:pPr>
        <w:jc w:val="both"/>
        <w:rPr>
          <w:rFonts w:ascii="Arial" w:hAnsi="Arial" w:cs="Arial"/>
          <w:sz w:val="22"/>
          <w:szCs w:val="22"/>
        </w:rPr>
      </w:pPr>
    </w:p>
    <w:p w:rsidR="00B1194E" w:rsidRPr="00675466" w:rsidRDefault="00B1194E" w:rsidP="004304FC">
      <w:pPr>
        <w:pStyle w:val="1NVEL"/>
        <w:numPr>
          <w:ilvl w:val="1"/>
          <w:numId w:val="11"/>
        </w:numPr>
        <w:rPr>
          <w:szCs w:val="22"/>
        </w:rPr>
      </w:pPr>
      <w:bookmarkStart w:id="21" w:name="_Toc309296339"/>
      <w:r w:rsidRPr="00675466">
        <w:rPr>
          <w:szCs w:val="22"/>
        </w:rPr>
        <w:t>ADITIVOS</w:t>
      </w:r>
      <w:bookmarkEnd w:id="21"/>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xml:space="preserve">Os aditivos que se tornarem necessários, para a melhoria das qualidades do concreto e das argamassas, de acordo com as especificações e orientação da </w:t>
      </w:r>
      <w:r w:rsidRPr="00675466">
        <w:rPr>
          <w:rFonts w:ascii="Arial" w:hAnsi="Arial" w:cs="Arial"/>
          <w:b/>
          <w:sz w:val="22"/>
          <w:szCs w:val="22"/>
        </w:rPr>
        <w:t>FISCALIZAÇÃO</w:t>
      </w:r>
      <w:r w:rsidRPr="00675466">
        <w:rPr>
          <w:rFonts w:ascii="Arial" w:hAnsi="Arial" w:cs="Arial"/>
          <w:sz w:val="22"/>
          <w:szCs w:val="22"/>
        </w:rPr>
        <w:t xml:space="preserve">, deverão atender às normas da </w:t>
      </w:r>
      <w:r w:rsidRPr="00675466">
        <w:rPr>
          <w:rFonts w:ascii="Arial" w:hAnsi="Arial" w:cs="Arial"/>
          <w:b/>
          <w:sz w:val="22"/>
          <w:szCs w:val="22"/>
        </w:rPr>
        <w:t>ABNT</w:t>
      </w:r>
      <w:r w:rsidRPr="00675466">
        <w:rPr>
          <w:rFonts w:ascii="Arial" w:hAnsi="Arial" w:cs="Arial"/>
          <w:sz w:val="22"/>
          <w:szCs w:val="22"/>
        </w:rPr>
        <w:t xml:space="preserve">, </w:t>
      </w:r>
      <w:r w:rsidRPr="00675466">
        <w:rPr>
          <w:rFonts w:ascii="Arial" w:hAnsi="Arial" w:cs="Arial"/>
          <w:b/>
          <w:sz w:val="22"/>
          <w:szCs w:val="22"/>
        </w:rPr>
        <w:t>ASTM C-494</w:t>
      </w:r>
      <w:r w:rsidRPr="00675466">
        <w:rPr>
          <w:rFonts w:ascii="Arial" w:hAnsi="Arial" w:cs="Arial"/>
          <w:sz w:val="22"/>
          <w:szCs w:val="22"/>
        </w:rPr>
        <w:t xml:space="preserve"> ou sucessoras.</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xml:space="preserve">A percentagem de aditivos deverá ser fixada conforme recomendações do fabricante, levando em consideração a temperatura ambiente e o tipo de cimento adotado, sempre de acordo com as instruções da </w:t>
      </w:r>
      <w:r w:rsidRPr="00675466">
        <w:rPr>
          <w:rFonts w:ascii="Arial" w:hAnsi="Arial" w:cs="Arial"/>
          <w:b/>
          <w:sz w:val="22"/>
          <w:szCs w:val="22"/>
        </w:rPr>
        <w:t>FISCALIZAÇÃO</w:t>
      </w:r>
      <w:r w:rsidRPr="00675466">
        <w:rPr>
          <w:rFonts w:ascii="Arial" w:hAnsi="Arial" w:cs="Arial"/>
          <w:sz w:val="22"/>
          <w:szCs w:val="22"/>
        </w:rPr>
        <w:t>.</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A eficiência dos aditivos deverá ser sempre previamente comprovada através de ensaios, que referenciam ao tempo de pega, resistência da argamassa e consistência.</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Cuidados especiais deverão ser observados quanto à estocagem e idade de fabricação, considerando a fácil deterioração deste material.</w:t>
      </w:r>
    </w:p>
    <w:p w:rsidR="00B1194E" w:rsidRPr="00675466" w:rsidRDefault="00B1194E" w:rsidP="003B2BDE">
      <w:pPr>
        <w:jc w:val="both"/>
        <w:rPr>
          <w:rFonts w:ascii="Arial" w:hAnsi="Arial" w:cs="Arial"/>
          <w:sz w:val="22"/>
          <w:szCs w:val="22"/>
        </w:rPr>
      </w:pPr>
    </w:p>
    <w:p w:rsidR="00B1194E" w:rsidRPr="00675466" w:rsidRDefault="00B1194E" w:rsidP="004304FC">
      <w:pPr>
        <w:pStyle w:val="1NVEL"/>
        <w:numPr>
          <w:ilvl w:val="1"/>
          <w:numId w:val="11"/>
        </w:numPr>
        <w:rPr>
          <w:szCs w:val="22"/>
        </w:rPr>
      </w:pPr>
      <w:bookmarkStart w:id="22" w:name="_Toc243236999"/>
      <w:bookmarkStart w:id="23" w:name="_Toc300307758"/>
      <w:bookmarkStart w:id="24" w:name="_Toc309296340"/>
      <w:r w:rsidRPr="00675466">
        <w:rPr>
          <w:szCs w:val="22"/>
        </w:rPr>
        <w:t>CAL HIDRATADA</w:t>
      </w:r>
      <w:bookmarkEnd w:id="22"/>
      <w:bookmarkEnd w:id="23"/>
      <w:bookmarkEnd w:id="24"/>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É um pó seco obtido pelo tratamento de cal virgem, sem água, constituído essencialmente de hidróxido de cálcio, ou de uma mistura de hidróxido de cálcio e hidróxido de magnésio, ou ainda de uma mistura de hidróxido de cálcio, hidróxido de magnésio e óxido de magnésio.</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xml:space="preserve">Todo material a ser fornecido deverá satisfazer as condições mínimas estabelecidas pela </w:t>
      </w:r>
      <w:r w:rsidRPr="00675466">
        <w:rPr>
          <w:rFonts w:ascii="Arial" w:hAnsi="Arial" w:cs="Arial"/>
          <w:b/>
          <w:sz w:val="22"/>
          <w:szCs w:val="22"/>
        </w:rPr>
        <w:t>ABNT</w:t>
      </w:r>
      <w:r w:rsidRPr="00675466">
        <w:rPr>
          <w:rFonts w:ascii="Arial" w:hAnsi="Arial" w:cs="Arial"/>
          <w:sz w:val="22"/>
          <w:szCs w:val="22"/>
        </w:rPr>
        <w:t>, de acordo com as Normas NBR-6453 - Cal Virgem para Construção; NBR-6471 - Cal Virgem e Cal Hidratada - Retirada e Preparação de Amostra; NBR-6472 - Cal - Determinação do Resíduo em Extinção; NBR-6473 - Cal Virgem e Cal Hidratada - Análise Química; NBR-7175 - Cal Hidratada para Argamassas e demais atinentes ao assunto.</w:t>
      </w:r>
    </w:p>
    <w:p w:rsidR="00B1194E" w:rsidRPr="00675466" w:rsidRDefault="00B1194E" w:rsidP="003B2BDE">
      <w:pPr>
        <w:jc w:val="both"/>
        <w:rPr>
          <w:rFonts w:ascii="Arial" w:hAnsi="Arial" w:cs="Arial"/>
          <w:sz w:val="22"/>
          <w:szCs w:val="22"/>
        </w:rPr>
      </w:pPr>
    </w:p>
    <w:p w:rsidR="00B1194E" w:rsidRPr="00675466" w:rsidRDefault="00B1194E" w:rsidP="004304FC">
      <w:pPr>
        <w:pStyle w:val="1NVEL"/>
        <w:numPr>
          <w:ilvl w:val="0"/>
          <w:numId w:val="11"/>
        </w:numPr>
        <w:jc w:val="center"/>
        <w:rPr>
          <w:szCs w:val="22"/>
        </w:rPr>
      </w:pPr>
      <w:bookmarkStart w:id="25" w:name="_Toc309296341"/>
      <w:r w:rsidRPr="00675466">
        <w:rPr>
          <w:szCs w:val="22"/>
        </w:rPr>
        <w:t>CANTEIRO DE OBRAS</w:t>
      </w:r>
      <w:bookmarkEnd w:id="25"/>
      <w:r>
        <w:rPr>
          <w:szCs w:val="22"/>
        </w:rPr>
        <w:t>:</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Obedecer às normas da ABNT, NBR-12284 - Áreas de Vivência dos Canteiros de Obras - Procedimento, e demais pertinentes.</w:t>
      </w:r>
    </w:p>
    <w:p w:rsidR="00B1194E" w:rsidRPr="00675466" w:rsidRDefault="00B1194E" w:rsidP="003B2BDE">
      <w:pPr>
        <w:jc w:val="both"/>
        <w:rPr>
          <w:rFonts w:ascii="Arial" w:hAnsi="Arial" w:cs="Arial"/>
          <w:sz w:val="22"/>
          <w:szCs w:val="22"/>
        </w:rPr>
      </w:pPr>
    </w:p>
    <w:p w:rsidR="00B1194E" w:rsidRPr="00675466" w:rsidRDefault="00B1194E" w:rsidP="004304FC">
      <w:pPr>
        <w:pStyle w:val="1NVEL"/>
        <w:numPr>
          <w:ilvl w:val="1"/>
          <w:numId w:val="11"/>
        </w:numPr>
        <w:rPr>
          <w:szCs w:val="22"/>
        </w:rPr>
      </w:pPr>
      <w:bookmarkStart w:id="26" w:name="_Toc309296342"/>
      <w:r w:rsidRPr="00675466">
        <w:rPr>
          <w:szCs w:val="22"/>
        </w:rPr>
        <w:t>LOCALIZAÇÃO E DESCRIÇÃO</w:t>
      </w:r>
      <w:bookmarkEnd w:id="26"/>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xml:space="preserve">O canteiro de obras e serviços poderá localizar-se-á junto à obra ou em local a ser determinado pela </w:t>
      </w:r>
      <w:r w:rsidRPr="00675466">
        <w:rPr>
          <w:rFonts w:ascii="Arial" w:hAnsi="Arial" w:cs="Arial"/>
          <w:b/>
          <w:sz w:val="22"/>
          <w:szCs w:val="22"/>
        </w:rPr>
        <w:t>FISCALIZAÇÃO</w:t>
      </w:r>
      <w:r w:rsidRPr="00675466">
        <w:rPr>
          <w:rFonts w:ascii="Arial" w:hAnsi="Arial" w:cs="Arial"/>
          <w:sz w:val="22"/>
          <w:szCs w:val="22"/>
        </w:rPr>
        <w:t xml:space="preserve"> e deverá ser fornecido pela </w:t>
      </w:r>
      <w:r w:rsidRPr="00675466">
        <w:rPr>
          <w:rFonts w:ascii="Arial" w:hAnsi="Arial" w:cs="Arial"/>
          <w:b/>
          <w:sz w:val="22"/>
          <w:szCs w:val="22"/>
        </w:rPr>
        <w:t>CONTRATADA</w:t>
      </w:r>
      <w:r w:rsidRPr="00675466">
        <w:rPr>
          <w:rFonts w:ascii="Arial" w:hAnsi="Arial" w:cs="Arial"/>
          <w:sz w:val="22"/>
          <w:szCs w:val="22"/>
        </w:rPr>
        <w:t>, e todas as adaptações, que se fizerem necessárias, para o melhor andamento e execução da obra deverão ser executadas às expensas</w:t>
      </w:r>
      <w:r>
        <w:rPr>
          <w:rFonts w:ascii="Arial" w:hAnsi="Arial" w:cs="Arial"/>
          <w:sz w:val="22"/>
          <w:szCs w:val="22"/>
        </w:rPr>
        <w:t xml:space="preserve"> </w:t>
      </w:r>
      <w:r w:rsidRPr="00675466">
        <w:rPr>
          <w:rFonts w:ascii="Arial" w:hAnsi="Arial" w:cs="Arial"/>
          <w:sz w:val="22"/>
          <w:szCs w:val="22"/>
        </w:rPr>
        <w:t xml:space="preserve">da mesma, bem como todas aquelas adaptações necessárias à Segurança do Trabalho exigidas por lei, e à segurança dos materiais, equipamentos, ferramentas, etc., a serem estocados, sendo que deverá também ser previsto espaço físico para acomodação da </w:t>
      </w:r>
      <w:r w:rsidRPr="00675466">
        <w:rPr>
          <w:rFonts w:ascii="Arial" w:hAnsi="Arial" w:cs="Arial"/>
          <w:b/>
          <w:sz w:val="22"/>
          <w:szCs w:val="22"/>
        </w:rPr>
        <w:t>FISCALIZAÇÃO a ser aprovado por esta</w:t>
      </w:r>
      <w:r w:rsidRPr="00675466">
        <w:rPr>
          <w:rFonts w:ascii="Arial" w:hAnsi="Arial" w:cs="Arial"/>
          <w:sz w:val="22"/>
          <w:szCs w:val="22"/>
        </w:rPr>
        <w:t>.</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xml:space="preserve">Deverão ser previstas às custas da </w:t>
      </w:r>
      <w:r w:rsidRPr="00675466">
        <w:rPr>
          <w:rFonts w:ascii="Arial" w:hAnsi="Arial" w:cs="Arial"/>
          <w:b/>
          <w:sz w:val="22"/>
          <w:szCs w:val="22"/>
        </w:rPr>
        <w:t>CONTRATADA</w:t>
      </w:r>
      <w:r w:rsidRPr="00675466">
        <w:rPr>
          <w:rFonts w:ascii="Arial" w:hAnsi="Arial" w:cs="Arial"/>
          <w:sz w:val="22"/>
          <w:szCs w:val="22"/>
        </w:rPr>
        <w:t xml:space="preserve">, todas as placas necessárias à obra, exigidas por lei, bem como a placa da </w:t>
      </w:r>
      <w:r w:rsidRPr="00675466">
        <w:rPr>
          <w:rFonts w:ascii="Arial" w:hAnsi="Arial" w:cs="Arial"/>
          <w:b/>
          <w:sz w:val="22"/>
          <w:szCs w:val="22"/>
        </w:rPr>
        <w:t>CONTRATANTE</w:t>
      </w:r>
      <w:r w:rsidRPr="00675466">
        <w:rPr>
          <w:rFonts w:ascii="Arial" w:hAnsi="Arial" w:cs="Arial"/>
          <w:sz w:val="22"/>
          <w:szCs w:val="22"/>
        </w:rPr>
        <w:t>, conforme padrão.</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O dimensionamento, bem como o projeto do canteiro de obras deverá ser submetido à aprovação prévia da Fiscalização.</w:t>
      </w:r>
    </w:p>
    <w:p w:rsidR="00B1194E" w:rsidRPr="00675466" w:rsidRDefault="00B1194E" w:rsidP="003B2BDE">
      <w:pPr>
        <w:jc w:val="both"/>
        <w:rPr>
          <w:rFonts w:ascii="Arial" w:hAnsi="Arial" w:cs="Arial"/>
          <w:sz w:val="22"/>
          <w:szCs w:val="22"/>
        </w:rPr>
      </w:pPr>
    </w:p>
    <w:p w:rsidR="00B1194E" w:rsidRPr="00675466" w:rsidRDefault="00B1194E" w:rsidP="004304FC">
      <w:pPr>
        <w:pStyle w:val="1NVEL"/>
        <w:numPr>
          <w:ilvl w:val="1"/>
          <w:numId w:val="11"/>
        </w:numPr>
        <w:rPr>
          <w:szCs w:val="22"/>
        </w:rPr>
      </w:pPr>
      <w:bookmarkStart w:id="27" w:name="_Toc309296343"/>
      <w:r w:rsidRPr="00675466">
        <w:rPr>
          <w:szCs w:val="22"/>
        </w:rPr>
        <w:t>SEGURANÇA EM GERAL</w:t>
      </w:r>
      <w:bookmarkEnd w:id="27"/>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Toda a área do canteiro deverá ser sinalizada, através de placas, quanto à movimentação de veículos, indicações de perigo, instalações e prevenção de acidentes.</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Instalações apropriadas para combate a incêndios deverão ser previstas em todas as edificações e áreas de serviço sujeitas a incêndios, incluindo-se o canteiro de obras, almoxarifados e adjacências.</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Todos os panos, estopas, trapos oleosos e outros elementos que possam ocasionar fogo deverão ser mantidos em recipiente de metal e removidos da edificação, cada noite, e sob nenhuma hipótese serão deixados acumular. Todas as precauções deverão ser tomadas para evitar combustão espontânea.</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xml:space="preserve">Deverá ser prevista uma equipe de segurança interna para controle e vigia das instalações, almoxarifados, portaria e disciplina interna, cabendo à </w:t>
      </w:r>
      <w:r w:rsidRPr="00675466">
        <w:rPr>
          <w:rFonts w:ascii="Arial" w:hAnsi="Arial" w:cs="Arial"/>
          <w:b/>
          <w:sz w:val="22"/>
          <w:szCs w:val="22"/>
        </w:rPr>
        <w:t>CONTRATADA</w:t>
      </w:r>
      <w:r w:rsidRPr="00675466">
        <w:rPr>
          <w:rFonts w:ascii="Arial" w:hAnsi="Arial" w:cs="Arial"/>
          <w:sz w:val="22"/>
          <w:szCs w:val="22"/>
        </w:rPr>
        <w:t xml:space="preserve"> toda a responsabilidade por quaisquer desvios ou danos, furtos, decorrentes da negligência durante a execução das obras até a sua entrega definitiva.</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Deverá ser obrigatória pelo pessoal da obra, a utilização de equipamentos de segurança, como botas, capacetes, cintos de segurança, óculos, máscaras e demais proteções de acordo com as Normas de Segurança do Trabalho.</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b/>
          <w:sz w:val="22"/>
          <w:szCs w:val="22"/>
        </w:rPr>
      </w:pPr>
      <w:r w:rsidRPr="00675466">
        <w:rPr>
          <w:rFonts w:ascii="Arial" w:hAnsi="Arial" w:cs="Arial"/>
          <w:b/>
          <w:sz w:val="22"/>
          <w:szCs w:val="22"/>
        </w:rPr>
        <w:tab/>
        <w:t>A segurança do trabalho será fiscalizada pela equipe de segurança da FISCALIZAÇÃO.</w:t>
      </w:r>
    </w:p>
    <w:p w:rsidR="00B1194E" w:rsidRPr="00675466" w:rsidRDefault="00B1194E" w:rsidP="003B2BDE">
      <w:pPr>
        <w:jc w:val="both"/>
        <w:rPr>
          <w:rFonts w:ascii="Arial" w:hAnsi="Arial" w:cs="Arial"/>
          <w:sz w:val="22"/>
          <w:szCs w:val="22"/>
        </w:rPr>
      </w:pPr>
    </w:p>
    <w:p w:rsidR="00B1194E" w:rsidRPr="00675466" w:rsidRDefault="00B1194E" w:rsidP="004304FC">
      <w:pPr>
        <w:pStyle w:val="1NVEL"/>
        <w:numPr>
          <w:ilvl w:val="1"/>
          <w:numId w:val="11"/>
        </w:numPr>
        <w:rPr>
          <w:szCs w:val="22"/>
        </w:rPr>
      </w:pPr>
      <w:bookmarkStart w:id="28" w:name="_Toc309296344"/>
      <w:r w:rsidRPr="00675466">
        <w:rPr>
          <w:szCs w:val="22"/>
        </w:rPr>
        <w:t>MOBILIÁRIO E APARELHOS</w:t>
      </w:r>
      <w:bookmarkEnd w:id="28"/>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xml:space="preserve">O mobiliário e aparelhos necessários ao canteiro de obra ficarão a cargo da </w:t>
      </w:r>
      <w:r w:rsidRPr="00675466">
        <w:rPr>
          <w:rFonts w:ascii="Arial" w:hAnsi="Arial" w:cs="Arial"/>
          <w:b/>
          <w:sz w:val="22"/>
          <w:szCs w:val="22"/>
        </w:rPr>
        <w:t>CONTRATADA</w:t>
      </w:r>
      <w:r w:rsidRPr="00675466">
        <w:rPr>
          <w:rFonts w:ascii="Arial" w:hAnsi="Arial" w:cs="Arial"/>
          <w:sz w:val="22"/>
          <w:szCs w:val="22"/>
        </w:rPr>
        <w:t xml:space="preserve">, exceto nos locais de uso da </w:t>
      </w:r>
      <w:r w:rsidRPr="00675466">
        <w:rPr>
          <w:rFonts w:ascii="Arial" w:hAnsi="Arial" w:cs="Arial"/>
          <w:b/>
          <w:sz w:val="22"/>
          <w:szCs w:val="22"/>
        </w:rPr>
        <w:t>FISCALIZAÇÃO</w:t>
      </w:r>
      <w:r w:rsidRPr="00675466">
        <w:rPr>
          <w:rFonts w:ascii="Arial" w:hAnsi="Arial" w:cs="Arial"/>
          <w:sz w:val="22"/>
          <w:szCs w:val="22"/>
        </w:rPr>
        <w:t xml:space="preserve">, que será às custas da </w:t>
      </w:r>
      <w:r w:rsidRPr="00675466">
        <w:rPr>
          <w:rFonts w:ascii="Arial" w:hAnsi="Arial" w:cs="Arial"/>
          <w:b/>
          <w:sz w:val="22"/>
          <w:szCs w:val="22"/>
        </w:rPr>
        <w:t>CONTRATANTE</w:t>
      </w:r>
      <w:r w:rsidRPr="00675466">
        <w:rPr>
          <w:rFonts w:ascii="Arial" w:hAnsi="Arial" w:cs="Arial"/>
          <w:sz w:val="22"/>
          <w:szCs w:val="22"/>
        </w:rPr>
        <w:t>.</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p>
    <w:p w:rsidR="00B1194E" w:rsidRPr="00675466" w:rsidRDefault="00B1194E" w:rsidP="004304FC">
      <w:pPr>
        <w:pStyle w:val="1NVEL"/>
        <w:numPr>
          <w:ilvl w:val="0"/>
          <w:numId w:val="11"/>
        </w:numPr>
        <w:jc w:val="center"/>
        <w:rPr>
          <w:szCs w:val="22"/>
        </w:rPr>
      </w:pPr>
      <w:bookmarkStart w:id="29" w:name="_Toc309296346"/>
      <w:r w:rsidRPr="00675466">
        <w:rPr>
          <w:szCs w:val="22"/>
        </w:rPr>
        <w:t>ESCAVAÇÕES E ATERROS EM GERAL</w:t>
      </w:r>
      <w:bookmarkEnd w:id="29"/>
      <w:r>
        <w:rPr>
          <w:szCs w:val="22"/>
        </w:rPr>
        <w:t>:</w:t>
      </w:r>
    </w:p>
    <w:p w:rsidR="00B1194E" w:rsidRPr="00675466" w:rsidRDefault="00B1194E" w:rsidP="003B2BDE">
      <w:pPr>
        <w:jc w:val="both"/>
        <w:rPr>
          <w:rFonts w:ascii="Arial" w:hAnsi="Arial" w:cs="Arial"/>
          <w:sz w:val="22"/>
          <w:szCs w:val="22"/>
        </w:rPr>
      </w:pPr>
    </w:p>
    <w:p w:rsidR="00B1194E" w:rsidRPr="00675466" w:rsidRDefault="00B1194E" w:rsidP="004304FC">
      <w:pPr>
        <w:pStyle w:val="1NVEL"/>
        <w:numPr>
          <w:ilvl w:val="1"/>
          <w:numId w:val="11"/>
        </w:numPr>
        <w:rPr>
          <w:szCs w:val="22"/>
        </w:rPr>
      </w:pPr>
      <w:bookmarkStart w:id="30" w:name="_Toc309296347"/>
      <w:r w:rsidRPr="00675466">
        <w:rPr>
          <w:szCs w:val="22"/>
        </w:rPr>
        <w:t>ESCAVAÇÕES DE VALAS</w:t>
      </w:r>
      <w:bookmarkEnd w:id="30"/>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As escavações de valas, etc. deverão propiciar depois de concluídas, condições para montagem das tubulações em planta e perfil, caixas em geral, fundações, etc., conforme elementos do projeto.</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O fundo das valas deverá ser perfeitamente regularizado e apiloado, para melhor assentamento das tubulações, fundações, infraestruturas, etc., e concretado no caso de tubulações envelopadas.</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Os locais escavados deverão ficar livres de água, qualquer que seja a sua origem (chuva, vazamento de lençol freático, etc.), devendo para isso ser providenciada a sua drenagem através de esgotamento, para não prejudicar os serviços, ou causar danos à obra.</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xml:space="preserve">Sempre que as condições do solo exigir serão executados os escoramentos das valas e dos deasaterros em geral, a critério da </w:t>
      </w:r>
      <w:r w:rsidRPr="00675466">
        <w:rPr>
          <w:rFonts w:ascii="Arial" w:hAnsi="Arial" w:cs="Arial"/>
          <w:b/>
          <w:sz w:val="22"/>
          <w:szCs w:val="22"/>
        </w:rPr>
        <w:t>CONTRATADA</w:t>
      </w:r>
      <w:r w:rsidRPr="00675466">
        <w:rPr>
          <w:rFonts w:ascii="Arial" w:hAnsi="Arial" w:cs="Arial"/>
          <w:sz w:val="22"/>
          <w:szCs w:val="22"/>
        </w:rPr>
        <w:t>, e sob sua responsabilidade.</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xml:space="preserve">Toda escavação em geral, valas, etc. para passagem de tubulações, instalação de caixas, fundações, etc., em que houver danos aos pisos existentes ou recém construídos, estes deverão ser refeitos pela </w:t>
      </w:r>
      <w:r w:rsidRPr="00675466">
        <w:rPr>
          <w:rFonts w:ascii="Arial" w:hAnsi="Arial" w:cs="Arial"/>
          <w:b/>
          <w:sz w:val="22"/>
          <w:szCs w:val="22"/>
        </w:rPr>
        <w:t>CONTRATADA</w:t>
      </w:r>
      <w:r w:rsidRPr="00675466">
        <w:rPr>
          <w:rFonts w:ascii="Arial" w:hAnsi="Arial" w:cs="Arial"/>
          <w:sz w:val="22"/>
          <w:szCs w:val="22"/>
        </w:rPr>
        <w:t>, no mesmo padrão do existente, ou conforme indicado neste memorial, seja ele de qualquer natureza, paviflex, granitina, cimentados, grama, asfalto, paralelepípedos, etc.</w:t>
      </w:r>
    </w:p>
    <w:p w:rsidR="00B1194E" w:rsidRPr="00675466" w:rsidRDefault="00B1194E" w:rsidP="003B2BDE">
      <w:pPr>
        <w:jc w:val="both"/>
        <w:rPr>
          <w:rFonts w:ascii="Arial" w:hAnsi="Arial" w:cs="Arial"/>
          <w:sz w:val="22"/>
          <w:szCs w:val="22"/>
        </w:rPr>
      </w:pPr>
    </w:p>
    <w:p w:rsidR="00B1194E" w:rsidRPr="00675466" w:rsidRDefault="00B1194E" w:rsidP="004304FC">
      <w:pPr>
        <w:pStyle w:val="1NVEL"/>
        <w:numPr>
          <w:ilvl w:val="1"/>
          <w:numId w:val="11"/>
        </w:numPr>
        <w:rPr>
          <w:szCs w:val="22"/>
        </w:rPr>
      </w:pPr>
      <w:bookmarkStart w:id="31" w:name="_Toc309296348"/>
      <w:r w:rsidRPr="00675466">
        <w:rPr>
          <w:szCs w:val="22"/>
        </w:rPr>
        <w:t>TERRAPLANAGEM, DESATERROS, ATERROS, REATERROS, DEMOLIÇÕES</w:t>
      </w:r>
      <w:bookmarkEnd w:id="31"/>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O reaterro das valas será processado até o restabelecimento dos níveis anteriores das superfícies originais ou de forma designada pelos projetos, e deverá ser executado de modo a oferecer condições de segurança às tubulações, etc. e bom acabamento da superfície, não permitindo seu posterior abatimento.</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Os aterros e ou reaterros em geral, serão executados com material de primeira categoria, em camadas de 20 em 20 cm, devidamente umedecidas até atingir a umidade ótima, e compactadas até a compactação ideal, de 100% do Proctor Normal.</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O reaterro das valas das tubulações será feito em 02 etapas sendo a primeira de aterro compactado, manualmente com soquete de ferro ou madeira em camadas de 10 cm de espessura, colocando-se o material simultaneamente dos dois lados da tubulação ou do envelope de concreto, até 25cm acima da geratriz superior dos tubos, sem com isso perfurar ou promover o amassamento da tubulação, diminuindo sua seção útil, e a segunda etapa superpõe-se ao primeiro aterro, até a cota final do reaterro, com o mesmo material empregado na primeira etapa, em camadas de 20cm de espessura máxima, compactados por soquetes de madeira ou equipamento mecânico, não se admitindo o uso de soquetes de ferro.</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Os aterros deverão ser executados com material de primeira categoria, em camadas de 20 em 20 cm, devidamente umedecidas até atingir a umidade ótima, e compactadas até a compactação ideal, de 100% do Proctor Normal.</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r>
      <w:r w:rsidRPr="00675466">
        <w:rPr>
          <w:rFonts w:ascii="Arial" w:hAnsi="Arial" w:cs="Arial"/>
          <w:sz w:val="22"/>
          <w:szCs w:val="22"/>
        </w:rPr>
        <w:tab/>
        <w:t xml:space="preserve">Até o recebimento definitivo da obra, qualquer serviço de reaterro, mesmo em valas ou buracos causados por chuvas e ou erosões deverá ser feito por conta da </w:t>
      </w:r>
      <w:r w:rsidRPr="00675466">
        <w:rPr>
          <w:rFonts w:ascii="Arial" w:hAnsi="Arial" w:cs="Arial"/>
          <w:b/>
          <w:sz w:val="22"/>
          <w:szCs w:val="22"/>
        </w:rPr>
        <w:t>CONTRATADA</w:t>
      </w:r>
      <w:r w:rsidRPr="00675466">
        <w:rPr>
          <w:rFonts w:ascii="Arial" w:hAnsi="Arial" w:cs="Arial"/>
          <w:sz w:val="22"/>
          <w:szCs w:val="22"/>
        </w:rPr>
        <w:t>.</w:t>
      </w:r>
    </w:p>
    <w:p w:rsidR="00B1194E" w:rsidRPr="00675466" w:rsidRDefault="00B1194E" w:rsidP="003B2BDE">
      <w:pPr>
        <w:jc w:val="both"/>
        <w:rPr>
          <w:rFonts w:ascii="Arial" w:hAnsi="Arial" w:cs="Arial"/>
          <w:sz w:val="22"/>
          <w:szCs w:val="22"/>
        </w:rPr>
      </w:pPr>
    </w:p>
    <w:p w:rsidR="00B1194E" w:rsidRPr="00675466" w:rsidRDefault="00B1194E" w:rsidP="004304FC">
      <w:pPr>
        <w:pStyle w:val="1NVEL"/>
        <w:numPr>
          <w:ilvl w:val="0"/>
          <w:numId w:val="11"/>
        </w:numPr>
        <w:jc w:val="center"/>
        <w:rPr>
          <w:szCs w:val="22"/>
        </w:rPr>
      </w:pPr>
      <w:bookmarkStart w:id="32" w:name="_Toc309296349"/>
      <w:r w:rsidRPr="00675466">
        <w:rPr>
          <w:szCs w:val="22"/>
        </w:rPr>
        <w:t>FUNDAÇÕES E INFRAESTRUTURAS</w:t>
      </w:r>
      <w:bookmarkEnd w:id="32"/>
      <w:r>
        <w:rPr>
          <w:szCs w:val="22"/>
        </w:rPr>
        <w:t>:</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lastRenderedPageBreak/>
        <w:tab/>
        <w:t>Será fornecido o projeto básico das fundações, como o projeto de arquitetura é padrão e não existe um terreno específico, definiu-se uma taxe de terreno. Deverá ser realizada sondagem à percussão para confirmar as condições adotadas. Se houver discrepância o projetista deve ser consultado.</w:t>
      </w:r>
    </w:p>
    <w:p w:rsidR="00B1194E" w:rsidRPr="00675466" w:rsidRDefault="00B1194E" w:rsidP="003B2BDE">
      <w:pPr>
        <w:jc w:val="both"/>
        <w:rPr>
          <w:rFonts w:ascii="Arial" w:hAnsi="Arial" w:cs="Arial"/>
          <w:sz w:val="22"/>
          <w:szCs w:val="22"/>
        </w:rPr>
      </w:pPr>
    </w:p>
    <w:p w:rsidR="00B1194E" w:rsidRPr="00675466" w:rsidRDefault="00B1194E" w:rsidP="00F45E0E">
      <w:pPr>
        <w:ind w:firstLine="708"/>
        <w:jc w:val="both"/>
        <w:rPr>
          <w:rFonts w:ascii="Arial" w:hAnsi="Arial" w:cs="Arial"/>
          <w:sz w:val="22"/>
          <w:szCs w:val="22"/>
        </w:rPr>
      </w:pPr>
      <w:r w:rsidRPr="00675466">
        <w:rPr>
          <w:rFonts w:ascii="Arial" w:hAnsi="Arial" w:cs="Arial"/>
          <w:sz w:val="22"/>
          <w:szCs w:val="22"/>
        </w:rPr>
        <w:t>Para a execução das fundações, deverão ser tomadas precauções para que não haja danos nos prédios existentes e vizinhos, torres, outras obras vizinhas e ou adjacentes ou ainda de terceiros, nas instalações hidráulicas, elétricas, telefônicas, etc., existentes e nas demais obras, bem como não serão permitidos processos que causem tremores no solo ou grande quantidade de lama.</w:t>
      </w:r>
    </w:p>
    <w:p w:rsidR="00B1194E" w:rsidRPr="00675466" w:rsidRDefault="00B1194E" w:rsidP="003B2BDE">
      <w:pPr>
        <w:jc w:val="both"/>
        <w:rPr>
          <w:rFonts w:ascii="Arial" w:hAnsi="Arial" w:cs="Arial"/>
          <w:sz w:val="22"/>
          <w:szCs w:val="22"/>
        </w:rPr>
      </w:pPr>
    </w:p>
    <w:p w:rsidR="00B1194E" w:rsidRPr="00675466" w:rsidRDefault="00B1194E" w:rsidP="003B2BDE">
      <w:pPr>
        <w:ind w:firstLine="708"/>
        <w:jc w:val="both"/>
        <w:rPr>
          <w:rFonts w:ascii="Arial" w:hAnsi="Arial" w:cs="Arial"/>
          <w:sz w:val="22"/>
          <w:szCs w:val="22"/>
        </w:rPr>
      </w:pPr>
      <w:r w:rsidRPr="00675466">
        <w:rPr>
          <w:rFonts w:ascii="Arial" w:hAnsi="Arial" w:cs="Arial"/>
          <w:sz w:val="22"/>
          <w:szCs w:val="22"/>
        </w:rPr>
        <w:t xml:space="preserve">As fundações deverão atender ao relatório de sondagem e ao projeto estrutural no que concerne à locação, dimensões de peças e qualidade dos materiais. Para efeito de controle de execução, serão adotadas as normas e especificações da ABNT, em vigor. </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b/>
          <w:sz w:val="22"/>
          <w:szCs w:val="22"/>
        </w:rPr>
      </w:pPr>
      <w:r w:rsidRPr="00675466">
        <w:rPr>
          <w:rFonts w:ascii="Arial" w:hAnsi="Arial" w:cs="Arial"/>
          <w:sz w:val="22"/>
          <w:szCs w:val="22"/>
        </w:rPr>
        <w:tab/>
      </w:r>
      <w:r w:rsidRPr="00675466">
        <w:rPr>
          <w:rFonts w:ascii="Arial" w:hAnsi="Arial" w:cs="Arial"/>
          <w:b/>
          <w:sz w:val="22"/>
          <w:szCs w:val="22"/>
        </w:rPr>
        <w:tab/>
        <w:t>Deverão ser analisados os projetos de Instalações elétricas, hidráulicas e sanitárias, pluviais, etc., e demais obras a serem executadas bem como os serviços e obras existentes, para se verificar a necessidade de rebaixamento das fundações, blocos e ou vigas baldrames, furos em estruturas, etc., bem como para que os mesmos não interceptem instalações e ou obras existentes.</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xml:space="preserve">Para a execução das vigas baldrames, vigas de travamento, alavancas, arrimos e demais elementos da infraestrutura, etc. deverão ser utilizadas formas de tábuas devidamente enrijecidas e travadas, sendo que inicialmente será lançado sobre o fundo da vala um concreto magro fck &gt; ou = 9 Mpa, com espessura de 5 cm para regularização, e sobre este as pastilhas separadoras de argamassa ou plástico para dar o recobrimento mínimo da ferragem conforme normas da </w:t>
      </w:r>
      <w:r w:rsidRPr="00675466">
        <w:rPr>
          <w:rFonts w:ascii="Arial" w:hAnsi="Arial" w:cs="Arial"/>
          <w:b/>
          <w:sz w:val="22"/>
          <w:szCs w:val="22"/>
        </w:rPr>
        <w:t>ABNT ( caso o calculista não obedeça os recobrimentos das normas, a FISCALIZAÇÃO exigirá o cumprimento das normas da ABNT, em especial a NBR 6118)</w:t>
      </w:r>
      <w:r w:rsidRPr="00675466">
        <w:rPr>
          <w:rFonts w:ascii="Arial" w:hAnsi="Arial" w:cs="Arial"/>
          <w:sz w:val="22"/>
          <w:szCs w:val="22"/>
        </w:rPr>
        <w:t>.</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 xml:space="preserve">A concretagem de fundações somente poderá ser efetuada após a conferência efetuada pela </w:t>
      </w:r>
      <w:r w:rsidRPr="00675466">
        <w:rPr>
          <w:rFonts w:ascii="Arial" w:hAnsi="Arial" w:cs="Arial"/>
          <w:b/>
          <w:sz w:val="22"/>
          <w:szCs w:val="22"/>
        </w:rPr>
        <w:t>FISCALIZAÇÃO</w:t>
      </w:r>
      <w:r w:rsidRPr="00675466">
        <w:rPr>
          <w:rFonts w:ascii="Arial" w:hAnsi="Arial" w:cs="Arial"/>
          <w:sz w:val="22"/>
          <w:szCs w:val="22"/>
        </w:rPr>
        <w:t>.</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tab/>
        <w:t>Na concretagem dever-se-á adotar cuidados para que não haja segregação dos materiais, ou mistura com terra.</w:t>
      </w:r>
    </w:p>
    <w:p w:rsidR="00B1194E" w:rsidRPr="00675466" w:rsidRDefault="00B1194E" w:rsidP="003B2BDE">
      <w:pPr>
        <w:jc w:val="both"/>
        <w:rPr>
          <w:rFonts w:ascii="Arial" w:hAnsi="Arial" w:cs="Arial"/>
          <w:sz w:val="22"/>
          <w:szCs w:val="22"/>
        </w:rPr>
      </w:pPr>
    </w:p>
    <w:p w:rsidR="00B1194E" w:rsidRDefault="00B1194E" w:rsidP="003B2BDE">
      <w:pPr>
        <w:jc w:val="both"/>
        <w:rPr>
          <w:rFonts w:ascii="Arial" w:hAnsi="Arial" w:cs="Arial"/>
          <w:sz w:val="22"/>
          <w:szCs w:val="22"/>
        </w:rPr>
      </w:pPr>
      <w:r w:rsidRPr="00675466">
        <w:rPr>
          <w:rFonts w:ascii="Arial" w:hAnsi="Arial" w:cs="Arial"/>
          <w:sz w:val="22"/>
          <w:szCs w:val="22"/>
        </w:rPr>
        <w:tab/>
        <w:t>Deverão ser executados os testes de prova de carga exigidos por normas específicas das fundações.</w:t>
      </w:r>
    </w:p>
    <w:p w:rsidR="00DB731F" w:rsidRDefault="00DB731F" w:rsidP="003B2BDE">
      <w:pPr>
        <w:jc w:val="both"/>
        <w:rPr>
          <w:rFonts w:ascii="Arial" w:hAnsi="Arial" w:cs="Arial"/>
          <w:sz w:val="22"/>
          <w:szCs w:val="22"/>
        </w:rPr>
      </w:pPr>
    </w:p>
    <w:p w:rsidR="00B1194E" w:rsidRDefault="00B1194E" w:rsidP="003B2BDE">
      <w:pPr>
        <w:jc w:val="both"/>
        <w:rPr>
          <w:rFonts w:ascii="Arial" w:hAnsi="Arial" w:cs="Arial"/>
          <w:sz w:val="22"/>
          <w:szCs w:val="22"/>
        </w:rPr>
      </w:pPr>
    </w:p>
    <w:p w:rsidR="00B1194E" w:rsidRPr="00F03121" w:rsidRDefault="00B1194E" w:rsidP="004304FC">
      <w:pPr>
        <w:pStyle w:val="1NVEL"/>
        <w:numPr>
          <w:ilvl w:val="0"/>
          <w:numId w:val="11"/>
        </w:numPr>
        <w:jc w:val="center"/>
        <w:rPr>
          <w:szCs w:val="22"/>
        </w:rPr>
      </w:pPr>
      <w:bookmarkStart w:id="33" w:name="_Toc309296350"/>
      <w:r w:rsidRPr="00675466">
        <w:rPr>
          <w:szCs w:val="22"/>
        </w:rPr>
        <w:t>NORMAS TÉCNICAS DA ABNT APLICÁVEIS</w:t>
      </w:r>
      <w:bookmarkEnd w:id="33"/>
      <w:r>
        <w:rPr>
          <w:szCs w:val="22"/>
        </w:rPr>
        <w:t>:</w:t>
      </w:r>
    </w:p>
    <w:p w:rsidR="00B1194E" w:rsidRPr="00675466" w:rsidRDefault="00B1194E" w:rsidP="003B2BDE">
      <w:pPr>
        <w:jc w:val="both"/>
        <w:rPr>
          <w:rFonts w:ascii="Arial" w:hAnsi="Arial" w:cs="Arial"/>
          <w:sz w:val="22"/>
          <w:szCs w:val="22"/>
        </w:rPr>
      </w:pPr>
      <w:r w:rsidRPr="00675466">
        <w:rPr>
          <w:rFonts w:ascii="Arial" w:hAnsi="Arial" w:cs="Arial"/>
          <w:sz w:val="22"/>
          <w:szCs w:val="22"/>
        </w:rPr>
        <w:tab/>
        <w:t>As normas abaixo e ou suas sucessoras, bem como as demais citadas ou não citadas neste e nos demais itens a seguir e que se referem aos serviços, materiais e ou equipamentos objeto da obra deverão ser os parâmetros mínimos a serem obedecidos para sua perfeita execução.</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r w:rsidRPr="00675466">
        <w:rPr>
          <w:rFonts w:ascii="Arial" w:hAnsi="Arial" w:cs="Arial"/>
          <w:sz w:val="22"/>
          <w:szCs w:val="22"/>
        </w:rPr>
        <w:lastRenderedPageBreak/>
        <w:tab/>
        <w:t xml:space="preserve">Os casos não abordados serão definidos pela </w:t>
      </w:r>
      <w:r w:rsidRPr="00675466">
        <w:rPr>
          <w:rFonts w:ascii="Arial" w:hAnsi="Arial" w:cs="Arial"/>
          <w:b/>
          <w:sz w:val="22"/>
          <w:szCs w:val="22"/>
        </w:rPr>
        <w:t>FISCALIZAÇÃO e ou projetistas</w:t>
      </w:r>
      <w:r w:rsidRPr="00675466">
        <w:rPr>
          <w:rFonts w:ascii="Arial" w:hAnsi="Arial" w:cs="Arial"/>
          <w:sz w:val="22"/>
          <w:szCs w:val="22"/>
        </w:rPr>
        <w:t>, de maneira a manter o padrão de qualidade previsto para a obra em questão e de acordo com as normas vigentes nacionais ou internacionais, e as melhores técnicas preconizadas para o assunto.</w:t>
      </w:r>
    </w:p>
    <w:p w:rsidR="00B1194E" w:rsidRPr="00675466" w:rsidRDefault="00B1194E" w:rsidP="003B2BDE">
      <w:pPr>
        <w:jc w:val="both"/>
        <w:rPr>
          <w:rFonts w:ascii="Arial" w:hAnsi="Arial" w:cs="Arial"/>
          <w:sz w:val="22"/>
          <w:szCs w:val="22"/>
        </w:rPr>
      </w:pPr>
    </w:p>
    <w:p w:rsidR="00B1194E" w:rsidRPr="00675466" w:rsidRDefault="00B1194E" w:rsidP="003B2BDE">
      <w:pPr>
        <w:jc w:val="both"/>
        <w:rPr>
          <w:rFonts w:ascii="Arial" w:hAnsi="Arial" w:cs="Arial"/>
          <w:b/>
          <w:i/>
          <w:sz w:val="22"/>
          <w:szCs w:val="22"/>
        </w:rPr>
      </w:pPr>
      <w:r w:rsidRPr="00675466">
        <w:rPr>
          <w:rFonts w:ascii="Arial" w:hAnsi="Arial" w:cs="Arial"/>
          <w:b/>
          <w:i/>
          <w:sz w:val="22"/>
          <w:szCs w:val="22"/>
        </w:rPr>
        <w:tab/>
        <w:t>ANTES DE CONSULTAR OU OBEDECER AS NORMAS ABAIXO CITADAS, A CONTRATADA DEVERÁ OBRIGATORIAMENTE VERIFICAR NA ABNT SE A MESMA FOI ALTERADA E OU ATUALIZADA E OBEDECER A VERSÃO MAIS ATUAL E VIGENTE.</w:t>
      </w:r>
    </w:p>
    <w:p w:rsidR="00B1194E" w:rsidRPr="00675466" w:rsidRDefault="00B1194E" w:rsidP="003B2BDE">
      <w:pPr>
        <w:jc w:val="both"/>
        <w:rPr>
          <w:rFonts w:ascii="Arial" w:hAnsi="Arial" w:cs="Arial"/>
          <w:sz w:val="22"/>
          <w:szCs w:val="22"/>
        </w:rPr>
      </w:pPr>
    </w:p>
    <w:p w:rsidR="00B1194E" w:rsidRPr="00675466" w:rsidRDefault="00B1194E" w:rsidP="004304FC">
      <w:pPr>
        <w:pStyle w:val="1NVEL"/>
        <w:numPr>
          <w:ilvl w:val="1"/>
          <w:numId w:val="11"/>
        </w:numPr>
        <w:rPr>
          <w:szCs w:val="22"/>
        </w:rPr>
      </w:pPr>
      <w:bookmarkStart w:id="34" w:name="_Toc243237010"/>
      <w:bookmarkStart w:id="35" w:name="_Toc300307769"/>
      <w:bookmarkStart w:id="36" w:name="_Toc309296351"/>
      <w:r w:rsidRPr="00675466">
        <w:rPr>
          <w:szCs w:val="22"/>
        </w:rPr>
        <w:t>ACESSIBILIDADE</w:t>
      </w:r>
      <w:bookmarkEnd w:id="34"/>
      <w:bookmarkEnd w:id="35"/>
      <w:bookmarkEnd w:id="36"/>
    </w:p>
    <w:p w:rsidR="00B1194E" w:rsidRPr="00675466" w:rsidRDefault="00B1194E" w:rsidP="003B2BDE">
      <w:pPr>
        <w:jc w:val="both"/>
        <w:rPr>
          <w:rFonts w:ascii="Arial" w:hAnsi="Arial" w:cs="Arial"/>
          <w:sz w:val="22"/>
          <w:szCs w:val="22"/>
        </w:rPr>
      </w:pPr>
    </w:p>
    <w:tbl>
      <w:tblPr>
        <w:tblW w:w="0" w:type="auto"/>
        <w:tblLayout w:type="fixed"/>
        <w:tblCellMar>
          <w:left w:w="0" w:type="dxa"/>
          <w:right w:w="0" w:type="dxa"/>
        </w:tblCellMar>
        <w:tblLook w:val="0000" w:firstRow="0" w:lastRow="0" w:firstColumn="0" w:lastColumn="0" w:noHBand="0" w:noVBand="0"/>
      </w:tblPr>
      <w:tblGrid>
        <w:gridCol w:w="1418"/>
        <w:gridCol w:w="7201"/>
      </w:tblGrid>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NBR-9050</w:t>
            </w:r>
          </w:p>
          <w:p w:rsidR="00B1194E" w:rsidRPr="00675466" w:rsidRDefault="00B1194E" w:rsidP="008852D4">
            <w:pPr>
              <w:jc w:val="both"/>
              <w:rPr>
                <w:rFonts w:ascii="Arial" w:hAnsi="Arial" w:cs="Arial"/>
                <w:sz w:val="22"/>
                <w:szCs w:val="22"/>
              </w:rPr>
            </w:pPr>
            <w:r w:rsidRPr="00675466">
              <w:rPr>
                <w:rFonts w:ascii="Arial" w:hAnsi="Arial" w:cs="Arial"/>
                <w:sz w:val="22"/>
                <w:szCs w:val="22"/>
              </w:rPr>
              <w:t>2004</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bCs/>
                <w:sz w:val="22"/>
                <w:szCs w:val="22"/>
              </w:rPr>
              <w:t>Acessibilidade a edificações, mobiliário, espaços e equipamentos urbanos</w:t>
            </w:r>
          </w:p>
        </w:tc>
      </w:tr>
    </w:tbl>
    <w:p w:rsidR="00B1194E" w:rsidRPr="00675466" w:rsidRDefault="00B1194E" w:rsidP="003B2BDE">
      <w:pPr>
        <w:jc w:val="both"/>
        <w:rPr>
          <w:rFonts w:ascii="Arial" w:hAnsi="Arial" w:cs="Arial"/>
          <w:sz w:val="22"/>
          <w:szCs w:val="22"/>
        </w:rPr>
      </w:pPr>
    </w:p>
    <w:p w:rsidR="00B1194E" w:rsidRPr="00675466" w:rsidRDefault="00B1194E" w:rsidP="004304FC">
      <w:pPr>
        <w:pStyle w:val="1NVEL"/>
        <w:numPr>
          <w:ilvl w:val="1"/>
          <w:numId w:val="11"/>
        </w:numPr>
        <w:rPr>
          <w:szCs w:val="22"/>
        </w:rPr>
      </w:pPr>
      <w:bookmarkStart w:id="37" w:name="_Toc243237011"/>
      <w:bookmarkStart w:id="38" w:name="_Toc300307770"/>
      <w:bookmarkStart w:id="39" w:name="_Toc309296352"/>
      <w:r w:rsidRPr="00675466">
        <w:rPr>
          <w:szCs w:val="22"/>
        </w:rPr>
        <w:t>ALVENARIA DE TIJOLOS</w:t>
      </w:r>
      <w:bookmarkEnd w:id="37"/>
      <w:bookmarkEnd w:id="38"/>
      <w:bookmarkEnd w:id="39"/>
    </w:p>
    <w:p w:rsidR="00B1194E" w:rsidRPr="00675466" w:rsidRDefault="00B1194E" w:rsidP="003B2BDE">
      <w:pPr>
        <w:jc w:val="both"/>
        <w:rPr>
          <w:rFonts w:ascii="Arial" w:hAnsi="Arial" w:cs="Arial"/>
          <w:sz w:val="22"/>
          <w:szCs w:val="22"/>
        </w:rPr>
      </w:pPr>
    </w:p>
    <w:tbl>
      <w:tblPr>
        <w:tblW w:w="0" w:type="auto"/>
        <w:tblLayout w:type="fixed"/>
        <w:tblCellMar>
          <w:left w:w="0" w:type="dxa"/>
          <w:right w:w="0" w:type="dxa"/>
        </w:tblCellMar>
        <w:tblLook w:val="0000" w:firstRow="0" w:lastRow="0" w:firstColumn="0" w:lastColumn="0" w:noHBand="0" w:noVBand="0"/>
      </w:tblPr>
      <w:tblGrid>
        <w:gridCol w:w="1418"/>
        <w:gridCol w:w="7201"/>
      </w:tblGrid>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NBR-6460</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Tijolo Maciço Cerâmico para Alvenaria - Verificação da Resistência à compressão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NBR-6461</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Bloco Cerâmico para Alvenaria - Verificação da Resistência à Compressão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NBR-7170</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Tijolos maciços cerâmicos para alvenaria.</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NBR-7171</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Bloco Cerâmico para Alvenaria – Especificação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NBR-8041</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Tijolo Maciço Cerâmico para Alvenaria - Forma e Dimensões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NBR-8042</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Bloco Cerâmico para Alvenaria - Formas e Dimensões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NBR-8545</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Execução de alvenaria sem função estrutural de tijolos e blocos cerâmicos.</w:t>
            </w:r>
          </w:p>
        </w:tc>
      </w:tr>
    </w:tbl>
    <w:p w:rsidR="00B1194E" w:rsidRPr="00675466" w:rsidRDefault="00B1194E" w:rsidP="003B2BDE">
      <w:pPr>
        <w:jc w:val="both"/>
        <w:rPr>
          <w:rFonts w:ascii="Arial" w:hAnsi="Arial" w:cs="Arial"/>
          <w:sz w:val="22"/>
          <w:szCs w:val="22"/>
        </w:rPr>
      </w:pPr>
    </w:p>
    <w:p w:rsidR="00B1194E" w:rsidRPr="00675466" w:rsidRDefault="00B1194E" w:rsidP="004304FC">
      <w:pPr>
        <w:pStyle w:val="1NVEL"/>
        <w:numPr>
          <w:ilvl w:val="1"/>
          <w:numId w:val="11"/>
        </w:numPr>
        <w:rPr>
          <w:szCs w:val="22"/>
        </w:rPr>
      </w:pPr>
      <w:bookmarkStart w:id="40" w:name="_Toc243237012"/>
      <w:bookmarkStart w:id="41" w:name="_Toc300307771"/>
      <w:bookmarkStart w:id="42" w:name="_Toc309296353"/>
      <w:r w:rsidRPr="00675466">
        <w:rPr>
          <w:szCs w:val="22"/>
        </w:rPr>
        <w:t>ARGAMASSAS</w:t>
      </w:r>
      <w:bookmarkEnd w:id="40"/>
      <w:bookmarkEnd w:id="41"/>
      <w:bookmarkEnd w:id="42"/>
    </w:p>
    <w:p w:rsidR="00B1194E" w:rsidRPr="00675466" w:rsidRDefault="00B1194E" w:rsidP="003B2BDE">
      <w:pPr>
        <w:jc w:val="both"/>
        <w:rPr>
          <w:rFonts w:ascii="Arial" w:hAnsi="Arial" w:cs="Arial"/>
          <w:sz w:val="22"/>
          <w:szCs w:val="22"/>
        </w:rPr>
      </w:pPr>
    </w:p>
    <w:tbl>
      <w:tblPr>
        <w:tblW w:w="0" w:type="auto"/>
        <w:tblLayout w:type="fixed"/>
        <w:tblCellMar>
          <w:left w:w="0" w:type="dxa"/>
          <w:right w:w="0" w:type="dxa"/>
        </w:tblCellMar>
        <w:tblLook w:val="0000" w:firstRow="0" w:lastRow="0" w:firstColumn="0" w:lastColumn="0" w:noHBand="0" w:noVBand="0"/>
      </w:tblPr>
      <w:tblGrid>
        <w:gridCol w:w="1418"/>
        <w:gridCol w:w="7201"/>
      </w:tblGrid>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NBR-7175</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Cal hidratada para argamassas.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NBR-7200</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Revestimento de Paredes e Tetos com Argamassas - Materiais - Preparo, Aplicação e Manutenção.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NBR-7222</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Argamassas de Concreto - Determinação. Da Resistência a Tração por Compressão Diametral de Corpos de Prova Cilíndricos.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NBR-10908</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Aditivos para Argamassa e Concretos - Ensaios de uniformidade</w:t>
            </w:r>
          </w:p>
        </w:tc>
      </w:tr>
    </w:tbl>
    <w:p w:rsidR="00B1194E" w:rsidRPr="00675466" w:rsidRDefault="00B1194E" w:rsidP="003B2BDE">
      <w:pPr>
        <w:jc w:val="both"/>
        <w:rPr>
          <w:rFonts w:ascii="Arial" w:hAnsi="Arial" w:cs="Arial"/>
          <w:sz w:val="22"/>
          <w:szCs w:val="22"/>
        </w:rPr>
      </w:pPr>
    </w:p>
    <w:p w:rsidR="00B1194E" w:rsidRPr="00675466" w:rsidRDefault="00B1194E" w:rsidP="004304FC">
      <w:pPr>
        <w:pStyle w:val="1NVEL"/>
        <w:numPr>
          <w:ilvl w:val="1"/>
          <w:numId w:val="11"/>
        </w:numPr>
        <w:rPr>
          <w:szCs w:val="22"/>
        </w:rPr>
      </w:pPr>
      <w:bookmarkStart w:id="43" w:name="_Toc243237013"/>
      <w:bookmarkStart w:id="44" w:name="_Toc300307772"/>
      <w:bookmarkStart w:id="45" w:name="_Toc309296354"/>
      <w:r w:rsidRPr="00675466">
        <w:rPr>
          <w:szCs w:val="22"/>
        </w:rPr>
        <w:t>ATERROS E ESCAVAÇÕES</w:t>
      </w:r>
      <w:bookmarkEnd w:id="43"/>
      <w:bookmarkEnd w:id="44"/>
      <w:bookmarkEnd w:id="45"/>
    </w:p>
    <w:p w:rsidR="00B1194E" w:rsidRPr="00675466" w:rsidRDefault="00B1194E" w:rsidP="003B2BDE">
      <w:pPr>
        <w:jc w:val="both"/>
        <w:rPr>
          <w:rFonts w:ascii="Arial" w:hAnsi="Arial" w:cs="Arial"/>
          <w:sz w:val="22"/>
          <w:szCs w:val="22"/>
        </w:rPr>
      </w:pPr>
    </w:p>
    <w:tbl>
      <w:tblPr>
        <w:tblW w:w="0" w:type="auto"/>
        <w:tblLayout w:type="fixed"/>
        <w:tblCellMar>
          <w:left w:w="0" w:type="dxa"/>
          <w:right w:w="0" w:type="dxa"/>
        </w:tblCellMar>
        <w:tblLook w:val="0000" w:firstRow="0" w:lastRow="0" w:firstColumn="0" w:lastColumn="0" w:noHBand="0" w:noVBand="0"/>
      </w:tblPr>
      <w:tblGrid>
        <w:gridCol w:w="1418"/>
        <w:gridCol w:w="7201"/>
      </w:tblGrid>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NBR-5681</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Controle Tecnológico da Execução de Aterros em Obras de Edificações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NBR-12266</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Projeto e Execução da Valas para Assentamento de Tubulação de Água, Esgoto ou Drenagem Urbana.</w:t>
            </w:r>
          </w:p>
        </w:tc>
      </w:tr>
    </w:tbl>
    <w:p w:rsidR="00B1194E" w:rsidRDefault="00B1194E" w:rsidP="003B2BDE">
      <w:pPr>
        <w:jc w:val="both"/>
        <w:rPr>
          <w:rFonts w:ascii="Arial" w:hAnsi="Arial" w:cs="Arial"/>
          <w:sz w:val="22"/>
          <w:szCs w:val="22"/>
        </w:rPr>
      </w:pPr>
    </w:p>
    <w:p w:rsidR="00B1194E" w:rsidRPr="00675466" w:rsidRDefault="00B1194E" w:rsidP="003B2BDE">
      <w:pPr>
        <w:jc w:val="both"/>
        <w:rPr>
          <w:rFonts w:ascii="Arial" w:hAnsi="Arial" w:cs="Arial"/>
          <w:sz w:val="22"/>
          <w:szCs w:val="22"/>
        </w:rPr>
      </w:pPr>
    </w:p>
    <w:p w:rsidR="00B1194E" w:rsidRPr="00675466" w:rsidRDefault="00B1194E" w:rsidP="004304FC">
      <w:pPr>
        <w:pStyle w:val="1NVEL"/>
        <w:numPr>
          <w:ilvl w:val="1"/>
          <w:numId w:val="11"/>
        </w:numPr>
        <w:rPr>
          <w:szCs w:val="22"/>
        </w:rPr>
      </w:pPr>
      <w:bookmarkStart w:id="46" w:name="_Toc243237014"/>
      <w:bookmarkStart w:id="47" w:name="_Toc300307773"/>
      <w:bookmarkStart w:id="48" w:name="_Toc309296355"/>
      <w:r w:rsidRPr="00675466">
        <w:rPr>
          <w:szCs w:val="22"/>
        </w:rPr>
        <w:t>COBERTURAS</w:t>
      </w:r>
      <w:bookmarkEnd w:id="46"/>
      <w:bookmarkEnd w:id="47"/>
      <w:bookmarkEnd w:id="48"/>
    </w:p>
    <w:p w:rsidR="00B1194E" w:rsidRPr="00675466" w:rsidRDefault="00B1194E" w:rsidP="003B2BDE">
      <w:pPr>
        <w:jc w:val="both"/>
        <w:rPr>
          <w:rFonts w:ascii="Arial" w:hAnsi="Arial" w:cs="Arial"/>
          <w:sz w:val="22"/>
          <w:szCs w:val="22"/>
        </w:rPr>
      </w:pPr>
    </w:p>
    <w:tbl>
      <w:tblPr>
        <w:tblW w:w="0" w:type="auto"/>
        <w:tblLayout w:type="fixed"/>
        <w:tblCellMar>
          <w:left w:w="0" w:type="dxa"/>
          <w:right w:w="0" w:type="dxa"/>
        </w:tblCellMar>
        <w:tblLook w:val="0000" w:firstRow="0" w:lastRow="0" w:firstColumn="0" w:lastColumn="0" w:noHBand="0" w:noVBand="0"/>
      </w:tblPr>
      <w:tblGrid>
        <w:gridCol w:w="1418"/>
        <w:gridCol w:w="7201"/>
      </w:tblGrid>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NBR-5642</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Telha Ondulada e Chapa Estrutural de Fibrocimento - Determinação da Impermeabilidade</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NBR-5643</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Telha de Fibrocimento - Verificação da Resistência a Cargas uniformemente Distribuídas.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NBR-5720</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Coberturas.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NBR-6468</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Telha Ondulada de Fibrocimento - Determinação da Resistência à Flexão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NBR-6470</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Telha Ondulada de Fibrocimento - Determinação da Absorção de Água.</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NBR-7581</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Telha Ondulada de Fibrocimento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NBR-8055</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Parafusos, Ganchos e Pinos Usados para a Fixação de Telhas de Fibrocimento - Dimensões e Tipos.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NBR-9066</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Peças Complementares para Telhas Onduladas de Fibrocimento - Funções Tipos e Dimensões.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Norma NFP 34301</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ECCA</w:t>
            </w:r>
          </w:p>
        </w:tc>
      </w:tr>
    </w:tbl>
    <w:p w:rsidR="00B1194E" w:rsidRPr="00675466" w:rsidRDefault="00B1194E" w:rsidP="003B2BDE">
      <w:pPr>
        <w:jc w:val="both"/>
        <w:rPr>
          <w:rFonts w:ascii="Arial" w:hAnsi="Arial" w:cs="Arial"/>
          <w:sz w:val="22"/>
          <w:szCs w:val="22"/>
        </w:rPr>
      </w:pPr>
    </w:p>
    <w:p w:rsidR="00B1194E" w:rsidRPr="00675466" w:rsidRDefault="00B1194E" w:rsidP="004304FC">
      <w:pPr>
        <w:pStyle w:val="1NVEL"/>
        <w:numPr>
          <w:ilvl w:val="1"/>
          <w:numId w:val="11"/>
        </w:numPr>
        <w:rPr>
          <w:szCs w:val="22"/>
        </w:rPr>
      </w:pPr>
      <w:bookmarkStart w:id="49" w:name="_Toc243237015"/>
      <w:bookmarkStart w:id="50" w:name="_Toc300307774"/>
      <w:bookmarkStart w:id="51" w:name="_Toc309296356"/>
      <w:r w:rsidRPr="00675466">
        <w:rPr>
          <w:szCs w:val="22"/>
        </w:rPr>
        <w:t>CONCRETOS/ARGAMASSAS</w:t>
      </w:r>
      <w:bookmarkEnd w:id="49"/>
      <w:bookmarkEnd w:id="50"/>
      <w:bookmarkEnd w:id="51"/>
    </w:p>
    <w:p w:rsidR="00B1194E" w:rsidRPr="00675466" w:rsidRDefault="00B1194E" w:rsidP="003B2BDE">
      <w:pPr>
        <w:jc w:val="both"/>
        <w:rPr>
          <w:rFonts w:ascii="Arial" w:hAnsi="Arial" w:cs="Arial"/>
          <w:sz w:val="22"/>
          <w:szCs w:val="22"/>
        </w:rPr>
      </w:pPr>
    </w:p>
    <w:p w:rsidR="00B1194E" w:rsidRPr="00675466" w:rsidRDefault="00B1194E" w:rsidP="004304FC">
      <w:pPr>
        <w:pStyle w:val="1NVEL"/>
        <w:numPr>
          <w:ilvl w:val="2"/>
          <w:numId w:val="11"/>
        </w:numPr>
        <w:rPr>
          <w:szCs w:val="22"/>
        </w:rPr>
      </w:pPr>
      <w:bookmarkStart w:id="52" w:name="_Toc243237016"/>
      <w:bookmarkStart w:id="53" w:name="_Toc300307775"/>
      <w:bookmarkStart w:id="54" w:name="_Toc309296357"/>
      <w:r w:rsidRPr="00675466">
        <w:rPr>
          <w:szCs w:val="22"/>
        </w:rPr>
        <w:t>Cimentos</w:t>
      </w:r>
      <w:bookmarkEnd w:id="52"/>
      <w:bookmarkEnd w:id="53"/>
      <w:bookmarkEnd w:id="54"/>
    </w:p>
    <w:p w:rsidR="00B1194E" w:rsidRPr="00675466" w:rsidRDefault="00B1194E" w:rsidP="003B2BDE">
      <w:pPr>
        <w:jc w:val="both"/>
        <w:rPr>
          <w:rFonts w:ascii="Arial" w:hAnsi="Arial" w:cs="Arial"/>
          <w:sz w:val="22"/>
          <w:szCs w:val="22"/>
        </w:rPr>
      </w:pPr>
    </w:p>
    <w:tbl>
      <w:tblPr>
        <w:tblW w:w="0" w:type="auto"/>
        <w:tblLayout w:type="fixed"/>
        <w:tblCellMar>
          <w:left w:w="0" w:type="dxa"/>
          <w:right w:w="0" w:type="dxa"/>
        </w:tblCellMar>
        <w:tblLook w:val="0000" w:firstRow="0" w:lastRow="0" w:firstColumn="0" w:lastColumn="0" w:noHBand="0" w:noVBand="0"/>
      </w:tblPr>
      <w:tblGrid>
        <w:gridCol w:w="1418"/>
        <w:gridCol w:w="7201"/>
      </w:tblGrid>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NBR-5732</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Cimento Portland Comum – Especificação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 xml:space="preserve">NBR-5733 </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Cimento Portland de alta resistência inicial - Especificação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NBR-5735</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Cimento Portland de Alto Forno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NBR-5740</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Análise Química de Cimento Portland - Disposições Gerais - Método de Ensaio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NBR-5741</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Cimentos - Extração e Preparação de amostras - Método de Ensaio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NBR-6118</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Item 08 - Obras de Concreto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NBR-6118</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Projeto e Execução de Obras de Concreto Armado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NBR-7215</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Cimento Portland - Determinação da Resistência à compressão - Método de Ensaio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NBR-7226</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Cimentos, terminologia.</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NBR-11579</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Cimento Portland - Determinação da finura por meio da peneira 75 Mm (n° 200)</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NBR-11580</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Cimento Portland - Determinação da água da Pasta de Consistência Normal.</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PNB 116</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Cálculo e Execução de Obras de Concreto Protendido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PEB 780</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Fios de Aço para Concreto Protendido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PEB 781</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Cordoalhas de Aço para Concreto Protendido</w:t>
            </w:r>
          </w:p>
        </w:tc>
      </w:tr>
    </w:tbl>
    <w:p w:rsidR="00B1194E" w:rsidRPr="00675466" w:rsidRDefault="00B1194E" w:rsidP="003B2BDE">
      <w:pPr>
        <w:jc w:val="both"/>
        <w:rPr>
          <w:rFonts w:ascii="Arial" w:hAnsi="Arial" w:cs="Arial"/>
          <w:sz w:val="22"/>
          <w:szCs w:val="22"/>
        </w:rPr>
      </w:pPr>
    </w:p>
    <w:p w:rsidR="00B1194E" w:rsidRPr="00675466" w:rsidRDefault="00B1194E" w:rsidP="004304FC">
      <w:pPr>
        <w:pStyle w:val="1NVEL"/>
        <w:numPr>
          <w:ilvl w:val="2"/>
          <w:numId w:val="11"/>
        </w:numPr>
        <w:rPr>
          <w:szCs w:val="22"/>
        </w:rPr>
      </w:pPr>
      <w:bookmarkStart w:id="55" w:name="_Toc243237017"/>
      <w:bookmarkStart w:id="56" w:name="_Toc300307776"/>
      <w:bookmarkStart w:id="57" w:name="_Toc309296358"/>
      <w:r w:rsidRPr="00675466">
        <w:rPr>
          <w:szCs w:val="22"/>
        </w:rPr>
        <w:t>Agregados</w:t>
      </w:r>
      <w:bookmarkEnd w:id="55"/>
      <w:bookmarkEnd w:id="56"/>
      <w:bookmarkEnd w:id="57"/>
    </w:p>
    <w:p w:rsidR="00B1194E" w:rsidRPr="00675466" w:rsidRDefault="00B1194E" w:rsidP="003B2BDE">
      <w:pPr>
        <w:jc w:val="both"/>
        <w:rPr>
          <w:rFonts w:ascii="Arial" w:hAnsi="Arial" w:cs="Arial"/>
          <w:sz w:val="22"/>
          <w:szCs w:val="22"/>
        </w:rPr>
      </w:pPr>
    </w:p>
    <w:tbl>
      <w:tblPr>
        <w:tblW w:w="0" w:type="auto"/>
        <w:tblLayout w:type="fixed"/>
        <w:tblCellMar>
          <w:left w:w="0" w:type="dxa"/>
          <w:right w:w="0" w:type="dxa"/>
        </w:tblCellMar>
        <w:tblLook w:val="0000" w:firstRow="0" w:lastRow="0" w:firstColumn="0" w:lastColumn="0" w:noHBand="0" w:noVBand="0"/>
      </w:tblPr>
      <w:tblGrid>
        <w:gridCol w:w="1418"/>
        <w:gridCol w:w="7201"/>
      </w:tblGrid>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NBR-5734</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Peneiras para Ensaio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NBR-6458</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Grãos de Pedregulho Retidos na Peneira de 4,8 mm - Determinação da Massa Específica, Massa Específica Aparente e da Absorção de Água.</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NBR-6465</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Agregados - Determinação da Abrasão “Los Angeles”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NBR-6467</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Agregados - Determinação do Inchamento de Agregado Miúdo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NBR-6491</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Reconhecimento e Amostragem para Fins de Caracterização de Pedregulhos e Areia</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NBR-7211</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Agregados para concreto – Especificação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NBR-7214</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Areia Normal para Ensaio de Cimento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NBR-7216</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Amostragem de Agregados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NBR-7217</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Agregado - Determinação da Composição Granulométrica</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NBR-7218</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Agregado - Determinação do Teor de Argila em Torrões e Materiais Friáveis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NBR-7219</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Agregado - Determinação do Teor de Materiais Pulverulentos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NBR-7220</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Agregado - Determinação de Impurezas Orgânicas Húmicas em Agregado Miúdo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NBR-7221</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Agregado - Ensaio de Qualidade de Agregado Miúdo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NBR-7225</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Materiais de Pedra e Agregados Naturais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NBR-7251</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Agregado em Estado Solto - Determinação da Massa Unitária</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NBR-7389</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Apreciação Petrográfica de Agregados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NBR-7809</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Agregado Graúdo - Determinação do Índice Forma Pelo Método do Paquímetro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NBR-7810</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Agregado em Estado Compactado e Seco - Determinação da Massa Unitária</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NBR-9773</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Agregado - Reatividade Potencial do Álcalis em Combinações Cimento – Agregado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NBR-9774</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Agregado - Verificação da Reatividade Potencial Pelo Método Químico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NBR-9775</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Agregado - Determinação da unidade Superficial em Agregados Miúdos por Meio do Frasco de Chapman</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NBR-9776</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Agregado - Determinação da Massa Específica de Agregados Miúdos por Meio do Frasco de Chapman</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NBR-9777</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Agregados - Determinação da Absorção de Água em agregados Miúdos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NBR-9917</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Agregados para Concretos - Determinação de Sais, Cloretos e Sulfatos Solúveis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NBR-9935</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Agregados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NBR-9936</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Agregados - Determinação do Teor de Partículas Leves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NBR-9937</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Agregados - Determinação da Absorção e da Massa Específica de Agregado Miúdo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NBR-9938</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Agregados - Determinação da Resistência ao Esmagamento de Agregados Graúdos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NBR-9939</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Agregados - Determinação do Teor de Umidade Total por Secagem, em Agregado Graúdo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NBR-9940</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Agregados - Determinação do Índice de Manchamento em Agregados Leves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NBR-9941</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 xml:space="preserve">Redução de Amostra de Campo de Agregados para Ensaio de </w:t>
            </w:r>
            <w:r w:rsidRPr="00675466">
              <w:rPr>
                <w:rFonts w:ascii="Arial" w:hAnsi="Arial" w:cs="Arial"/>
                <w:sz w:val="22"/>
                <w:szCs w:val="22"/>
              </w:rPr>
              <w:lastRenderedPageBreak/>
              <w:t>Laboratório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lastRenderedPageBreak/>
              <w:t>NBR-9942</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Constituintes Mineralógicos dos Agregados Naturais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NBR-10340</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Agregados - Avaliação da Reatividade Potencial das Rochas Carbonáticas com Álcalis de Cimento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NBR-10341</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Agregado - Determinação do Módulo de Deformação Estático e Coeficiente de Poisson de Rochas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NBR-12695</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Agregados - Verificação do Comportamento Mediante Ciclagem Natural</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NBR-12696</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Agregados - Verificação do Comportamento Mediante Ciclagem Artificial Água Estufa</w:t>
            </w:r>
          </w:p>
        </w:tc>
      </w:tr>
    </w:tbl>
    <w:p w:rsidR="00B1194E" w:rsidRPr="00675466" w:rsidRDefault="00B1194E" w:rsidP="00E12477">
      <w:pPr>
        <w:pStyle w:val="Ttulo2"/>
        <w:rPr>
          <w:rFonts w:ascii="Arial" w:hAnsi="Arial" w:cs="Arial"/>
          <w:sz w:val="22"/>
          <w:szCs w:val="22"/>
        </w:rPr>
      </w:pPr>
    </w:p>
    <w:p w:rsidR="00B1194E" w:rsidRPr="00675466" w:rsidRDefault="00B1194E" w:rsidP="004304FC">
      <w:pPr>
        <w:pStyle w:val="1NVEL"/>
        <w:numPr>
          <w:ilvl w:val="2"/>
          <w:numId w:val="11"/>
        </w:numPr>
        <w:rPr>
          <w:szCs w:val="22"/>
        </w:rPr>
      </w:pPr>
      <w:bookmarkStart w:id="58" w:name="_Toc243237018"/>
      <w:bookmarkStart w:id="59" w:name="_Toc300307777"/>
      <w:bookmarkStart w:id="60" w:name="_Toc309296359"/>
      <w:r w:rsidRPr="00675466">
        <w:rPr>
          <w:szCs w:val="22"/>
        </w:rPr>
        <w:t>Concretos</w:t>
      </w:r>
      <w:bookmarkEnd w:id="58"/>
      <w:bookmarkEnd w:id="59"/>
      <w:bookmarkEnd w:id="60"/>
    </w:p>
    <w:p w:rsidR="00B1194E" w:rsidRPr="00675466" w:rsidRDefault="00B1194E" w:rsidP="003D12D7">
      <w:pPr>
        <w:jc w:val="both"/>
        <w:rPr>
          <w:rFonts w:ascii="Arial" w:hAnsi="Arial" w:cs="Arial"/>
          <w:sz w:val="22"/>
          <w:szCs w:val="22"/>
        </w:rPr>
      </w:pPr>
    </w:p>
    <w:tbl>
      <w:tblPr>
        <w:tblW w:w="0" w:type="auto"/>
        <w:tblLayout w:type="fixed"/>
        <w:tblCellMar>
          <w:left w:w="0" w:type="dxa"/>
          <w:right w:w="0" w:type="dxa"/>
        </w:tblCellMar>
        <w:tblLook w:val="0000" w:firstRow="0" w:lastRow="0" w:firstColumn="0" w:lastColumn="0" w:noHBand="0" w:noVBand="0"/>
      </w:tblPr>
      <w:tblGrid>
        <w:gridCol w:w="1418"/>
        <w:gridCol w:w="7201"/>
      </w:tblGrid>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Aditivos Superplastificantes para Concreto de Cimento Portland</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Projeto e Execução de Obras de Concreto Simples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NBR-5627</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Exigências Particulares das Obras de Concreto Armado e Protendido em Relação à Resistência ao Fogo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NBR-5672</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Diretrizes para o Controle Tecnológico de Materiais Destinados a Estruturas de Concreto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NBR-5673</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Diretrizes para o Controle Tecnológico de Processos Executivos em Estruturas de Concreto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NBR-5738</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Moldagem e Cura de Corpos de Prova de Concreto Cilíndricos ou Prismáticos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NBR-5739</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Ensaio de compressão de C.P. cilíndricos de concreto - Método de Ensaio.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NBR-5750</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Amostragem de concreto fresco produzido em betoneiras estacionárias - Método de ensaio.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NBR-6118</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Itens 8,12,13,14,15  Projeto e execução de obras de concreto armado.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NBR-6119</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Cálculo e Execução de Lajes Mistas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NBR-6120</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Cargas para o Cálculo de Estruturas de Edificações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NBR-7212</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Execução de concreto dosado em central - Especificação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NBR-7223</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Concreto - Determinação da Consistência pelo Abatimento do Tronco de Cone - Método de Ensaio.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NBR-7584</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Concreto Endurecido - Avaliação da Dureza Superficial pelo Esclerômetro de Reflexão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NBR-8045</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Concreto - Determinação da Resistência Acelerada à Compressão - Método da Água em Ebulição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NBR-8224</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Concreto Endurecido - Determinação da Fluência</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NBR-8522</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Concreto - Determinação do Módulo de Deformação Estática e Diagrama Tensão - Deformação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NBR-8953</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Concreto para Fins Estruturais - Classificação por Grupos de Resistência</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NBR-9204</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Concreto Endurecido - Determinação da Resistividade Elétrica Volumétrica</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NBR-9605</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Reconstituição do Traço de Concreto Fresco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NBR-9606</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Concreto - Determinação da Consistência pelo Espalhamento do Tronco de Cone</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lastRenderedPageBreak/>
              <w:t>NBR-9607</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Prova de Carga em Estruturas de Concreto Armado e Protendido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NBR-9832</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Concreto e Argamassa - Determinação dos Tempos de Pega por meio da Resistência à Penetração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NBR-9833</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Concreto Fresco - Determinação da Massa Específica e do Teor de Ar pelo Método Gravimétrico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NBR-10342</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Concreto Fresco - pedra de Abatimento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NBR-10786</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Concreto Endurecido - Determinação do Coeficiente de Permeabilidade à Água</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NBR-10787</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Concreto Endurecido - Determinação da Penetração de Água sob Pressão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NBR-11768</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Aditivos para Concreto de Cimento Portland</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NBR-12142</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Concreto - Determinação da Resistência à Tração na Flexão em Corpos de Prova Prismáticos - Método de Ensaio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NBR-12317</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Verificação de Desempenho de Aditivos para Concreto - Procedimento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NBR-12654</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Controle Tecnológico de Materiais Componentes do Concreto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 xml:space="preserve">   NBR-12655</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Preparo, controle e recebimento de concreto</w:t>
            </w:r>
          </w:p>
        </w:tc>
      </w:tr>
    </w:tbl>
    <w:p w:rsidR="00B1194E" w:rsidRPr="00675466" w:rsidRDefault="00B1194E" w:rsidP="003D12D7">
      <w:pPr>
        <w:jc w:val="both"/>
        <w:rPr>
          <w:rFonts w:ascii="Arial" w:hAnsi="Arial" w:cs="Arial"/>
          <w:sz w:val="22"/>
          <w:szCs w:val="22"/>
        </w:rPr>
      </w:pPr>
    </w:p>
    <w:p w:rsidR="00B1194E" w:rsidRPr="00675466" w:rsidRDefault="00B1194E" w:rsidP="004304FC">
      <w:pPr>
        <w:pStyle w:val="1NVEL"/>
        <w:numPr>
          <w:ilvl w:val="2"/>
          <w:numId w:val="11"/>
        </w:numPr>
        <w:rPr>
          <w:szCs w:val="22"/>
        </w:rPr>
      </w:pPr>
      <w:bookmarkStart w:id="61" w:name="_Toc243237019"/>
      <w:bookmarkStart w:id="62" w:name="_Toc300307778"/>
      <w:bookmarkStart w:id="63" w:name="_Toc309296360"/>
      <w:r w:rsidRPr="00675466">
        <w:rPr>
          <w:szCs w:val="22"/>
        </w:rPr>
        <w:t>Aços para armaduras</w:t>
      </w:r>
      <w:bookmarkEnd w:id="61"/>
      <w:bookmarkEnd w:id="62"/>
      <w:bookmarkEnd w:id="63"/>
    </w:p>
    <w:p w:rsidR="00B1194E" w:rsidRPr="00675466" w:rsidRDefault="00B1194E" w:rsidP="003D12D7">
      <w:pPr>
        <w:jc w:val="both"/>
        <w:rPr>
          <w:rFonts w:ascii="Arial" w:hAnsi="Arial" w:cs="Arial"/>
          <w:sz w:val="22"/>
          <w:szCs w:val="22"/>
        </w:rPr>
      </w:pPr>
    </w:p>
    <w:tbl>
      <w:tblPr>
        <w:tblW w:w="0" w:type="auto"/>
        <w:tblLayout w:type="fixed"/>
        <w:tblCellMar>
          <w:left w:w="0" w:type="dxa"/>
          <w:right w:w="0" w:type="dxa"/>
        </w:tblCellMar>
        <w:tblLook w:val="0000" w:firstRow="0" w:lastRow="0" w:firstColumn="0" w:lastColumn="0" w:noHBand="0" w:noVBand="0"/>
      </w:tblPr>
      <w:tblGrid>
        <w:gridCol w:w="1418"/>
        <w:gridCol w:w="7201"/>
      </w:tblGrid>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Barra para Concreto Armado - Verificação de Emendas Metálicas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NBR-6118</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Projeto e Execução de Obras de Concreto Armado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NBR-7477</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Determinação do Coeficiente de Conformidade Superficial de Barras e Fios de Aço Destinados a Armaduras de Concreto Armado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NBR-7478</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Método de Ensaio de Fadiga de Barras de Aço para Concreto Armado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NBR-7480</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Barras e Fios de Aço Destinados a Armaduras para Concreto Armado</w:t>
            </w:r>
          </w:p>
        </w:tc>
      </w:tr>
    </w:tbl>
    <w:p w:rsidR="00B1194E" w:rsidRPr="00675466" w:rsidRDefault="00B1194E" w:rsidP="003D12D7">
      <w:pPr>
        <w:jc w:val="both"/>
        <w:rPr>
          <w:rFonts w:ascii="Arial" w:hAnsi="Arial" w:cs="Arial"/>
          <w:sz w:val="22"/>
          <w:szCs w:val="22"/>
        </w:rPr>
      </w:pPr>
    </w:p>
    <w:p w:rsidR="00B1194E" w:rsidRPr="00675466" w:rsidRDefault="00B1194E" w:rsidP="004304FC">
      <w:pPr>
        <w:pStyle w:val="1NVEL"/>
        <w:numPr>
          <w:ilvl w:val="2"/>
          <w:numId w:val="11"/>
        </w:numPr>
        <w:rPr>
          <w:szCs w:val="22"/>
        </w:rPr>
      </w:pPr>
      <w:bookmarkStart w:id="64" w:name="_Toc243237020"/>
      <w:bookmarkStart w:id="65" w:name="_Toc300307779"/>
      <w:bookmarkStart w:id="66" w:name="_Toc309296361"/>
      <w:r w:rsidRPr="00675466">
        <w:rPr>
          <w:szCs w:val="22"/>
        </w:rPr>
        <w:t>Estruturas de madeira/Escoramentos</w:t>
      </w:r>
      <w:bookmarkEnd w:id="64"/>
      <w:bookmarkEnd w:id="65"/>
      <w:bookmarkEnd w:id="66"/>
    </w:p>
    <w:p w:rsidR="00B1194E" w:rsidRPr="00675466" w:rsidRDefault="00B1194E" w:rsidP="003D12D7">
      <w:pPr>
        <w:jc w:val="both"/>
        <w:rPr>
          <w:rFonts w:ascii="Arial" w:hAnsi="Arial" w:cs="Arial"/>
          <w:sz w:val="22"/>
          <w:szCs w:val="22"/>
        </w:rPr>
      </w:pPr>
    </w:p>
    <w:tbl>
      <w:tblPr>
        <w:tblW w:w="0" w:type="auto"/>
        <w:tblLayout w:type="fixed"/>
        <w:tblCellMar>
          <w:left w:w="0" w:type="dxa"/>
          <w:right w:w="0" w:type="dxa"/>
        </w:tblCellMar>
        <w:tblLook w:val="0000" w:firstRow="0" w:lastRow="0" w:firstColumn="0" w:lastColumn="0" w:noHBand="0" w:noVBand="0"/>
      </w:tblPr>
      <w:tblGrid>
        <w:gridCol w:w="1418"/>
        <w:gridCol w:w="7201"/>
      </w:tblGrid>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NBR-7190</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Cálculo e Execução de Estrutura de madeira</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NBR-6118</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Projeto e Execução de Obras de Concreto Armado</w:t>
            </w:r>
          </w:p>
        </w:tc>
      </w:tr>
    </w:tbl>
    <w:p w:rsidR="00B1194E" w:rsidRPr="00675466" w:rsidRDefault="00B1194E" w:rsidP="003D12D7">
      <w:pPr>
        <w:jc w:val="both"/>
        <w:rPr>
          <w:rFonts w:ascii="Arial" w:hAnsi="Arial" w:cs="Arial"/>
          <w:sz w:val="22"/>
          <w:szCs w:val="22"/>
        </w:rPr>
      </w:pPr>
    </w:p>
    <w:p w:rsidR="00B1194E" w:rsidRPr="00675466" w:rsidRDefault="00B1194E" w:rsidP="004304FC">
      <w:pPr>
        <w:pStyle w:val="1NVEL"/>
        <w:numPr>
          <w:ilvl w:val="1"/>
          <w:numId w:val="11"/>
        </w:numPr>
        <w:rPr>
          <w:szCs w:val="22"/>
        </w:rPr>
      </w:pPr>
      <w:bookmarkStart w:id="67" w:name="_Toc243237021"/>
      <w:bookmarkStart w:id="68" w:name="_Toc300307780"/>
      <w:bookmarkStart w:id="69" w:name="_Toc309296362"/>
      <w:r w:rsidRPr="00675466">
        <w:rPr>
          <w:szCs w:val="22"/>
        </w:rPr>
        <w:t>ESQUADRIAS</w:t>
      </w:r>
      <w:bookmarkEnd w:id="67"/>
      <w:bookmarkEnd w:id="68"/>
      <w:bookmarkEnd w:id="69"/>
    </w:p>
    <w:p w:rsidR="00B1194E" w:rsidRPr="00675466" w:rsidRDefault="00B1194E" w:rsidP="003D12D7">
      <w:pPr>
        <w:jc w:val="both"/>
        <w:rPr>
          <w:rFonts w:ascii="Arial" w:hAnsi="Arial" w:cs="Arial"/>
          <w:sz w:val="22"/>
          <w:szCs w:val="22"/>
        </w:rPr>
      </w:pPr>
    </w:p>
    <w:tbl>
      <w:tblPr>
        <w:tblW w:w="0" w:type="auto"/>
        <w:tblLayout w:type="fixed"/>
        <w:tblCellMar>
          <w:left w:w="0" w:type="dxa"/>
          <w:right w:w="0" w:type="dxa"/>
        </w:tblCellMar>
        <w:tblLook w:val="0000" w:firstRow="0" w:lastRow="0" w:firstColumn="0" w:lastColumn="0" w:noHBand="0" w:noVBand="0"/>
      </w:tblPr>
      <w:tblGrid>
        <w:gridCol w:w="1418"/>
        <w:gridCol w:w="7201"/>
      </w:tblGrid>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NB-346/73</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Esquadrias modulares.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NB-423/74</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Detalhes modulares de esquadrias.</w:t>
            </w:r>
          </w:p>
        </w:tc>
      </w:tr>
      <w:tr w:rsidR="00B1194E" w:rsidRPr="00675466" w:rsidTr="008852D4">
        <w:tc>
          <w:tcPr>
            <w:tcW w:w="1418" w:type="dxa"/>
          </w:tcPr>
          <w:p w:rsidR="00B1194E" w:rsidRPr="00675466" w:rsidRDefault="00B1194E" w:rsidP="008852D4">
            <w:pPr>
              <w:jc w:val="both"/>
              <w:rPr>
                <w:rFonts w:ascii="Arial" w:hAnsi="Arial" w:cs="Arial"/>
                <w:sz w:val="22"/>
                <w:szCs w:val="22"/>
                <w:lang w:val="en-US"/>
              </w:rPr>
            </w:pPr>
            <w:r w:rsidRPr="00675466">
              <w:rPr>
                <w:rFonts w:ascii="Arial" w:hAnsi="Arial" w:cs="Arial"/>
                <w:sz w:val="22"/>
                <w:szCs w:val="22"/>
                <w:lang w:val="en-US"/>
              </w:rPr>
              <w:t>ABNT-6060</w:t>
            </w:r>
          </w:p>
        </w:tc>
        <w:tc>
          <w:tcPr>
            <w:tcW w:w="7201" w:type="dxa"/>
          </w:tcPr>
          <w:p w:rsidR="00B1194E" w:rsidRPr="00675466" w:rsidRDefault="00B1194E" w:rsidP="008852D4">
            <w:pPr>
              <w:jc w:val="both"/>
              <w:rPr>
                <w:rFonts w:ascii="Arial" w:hAnsi="Arial" w:cs="Arial"/>
                <w:sz w:val="22"/>
                <w:szCs w:val="22"/>
                <w:lang w:val="en-US"/>
              </w:rPr>
            </w:pPr>
            <w:r w:rsidRPr="00675466">
              <w:rPr>
                <w:rFonts w:ascii="Arial" w:hAnsi="Arial" w:cs="Arial"/>
                <w:sz w:val="22"/>
                <w:szCs w:val="22"/>
                <w:lang w:val="en-US"/>
              </w:rPr>
              <w:t>Perfis.</w:t>
            </w:r>
          </w:p>
        </w:tc>
      </w:tr>
      <w:tr w:rsidR="00B1194E" w:rsidRPr="00675466" w:rsidTr="008852D4">
        <w:tc>
          <w:tcPr>
            <w:tcW w:w="1418" w:type="dxa"/>
          </w:tcPr>
          <w:p w:rsidR="00B1194E" w:rsidRPr="00675466" w:rsidRDefault="00B1194E" w:rsidP="008852D4">
            <w:pPr>
              <w:jc w:val="both"/>
              <w:rPr>
                <w:rFonts w:ascii="Arial" w:hAnsi="Arial" w:cs="Arial"/>
                <w:sz w:val="22"/>
                <w:szCs w:val="22"/>
                <w:lang w:val="en-US"/>
              </w:rPr>
            </w:pPr>
            <w:r w:rsidRPr="00675466">
              <w:rPr>
                <w:rFonts w:ascii="Arial" w:hAnsi="Arial" w:cs="Arial"/>
                <w:sz w:val="22"/>
                <w:szCs w:val="22"/>
                <w:lang w:val="en-US"/>
              </w:rPr>
              <w:t>ABNT-6063</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Perfis.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ABNT-1050</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Laminados.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ABNT-1100</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Laminados.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ABNT-5005</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Laminados.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ABNT-5052</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Laminados.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ABNT-5357</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Laminados.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 – 3756</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 xml:space="preserve">Esquadrias de alumínio – Guarnição elastomérica em EPDM para </w:t>
            </w:r>
            <w:r w:rsidRPr="00675466">
              <w:rPr>
                <w:rFonts w:ascii="Arial" w:hAnsi="Arial" w:cs="Arial"/>
                <w:sz w:val="22"/>
                <w:szCs w:val="22"/>
              </w:rPr>
              <w:lastRenderedPageBreak/>
              <w:t>vedação - Especificação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lastRenderedPageBreak/>
              <w:t>NBR-5426</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Plano de amostragem e procedimento na inspeção por  atributos/Procedimento.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NBR-7202</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Desempenho de Janelas de Alumínio em Edificações de Uso Residencial e Comercial</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NBR-8037</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Portas de Madeira de Edificação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NBR-8052</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Porta de Madeira de Edificação – Dimensões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NBR-8542</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Desempenho de Porta de Madeira de Edificação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NBR-10820</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Caixilho para Edificação – Janela – Terminologia</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NBR-10821</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Caixilho para Edificação – Janela</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NBR-10822</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Caixilho para Edificação - Janela dos Tipos de Abrir e Pivotante - Verificação da Resistência às Operações de Manuseio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NBR-10823</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Caixilho para Edificação - Janela do Tipo Projetante - Verificação da Resistência às Operações de Manuseio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NBR-10824</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Caixilho para Edificação - Janela do Tipo Tombar - Verificação da Resistência às Operações de Manuseio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NBR-10825</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Caixilho para Edificação - Janela do Tipo Basculante - Verificação da Resistência às Operações de Manuseio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NBR-10826</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Caixilho para Edificação - Janela do Tipo Reversível - Verificação da Resistência às Operações de Manuseio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NBR-10827</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Caixilho para Edificação - Janela do Tipo de Correr - Verificação da Resistência às Operações de Manuseio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NBR-10828</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Caixilho para Edificação - Janela do Tipo Guilhotina - Verificação da Resistência às Operações de Manuseio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NBR-10831</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Projeto e Utilização de Caixilhos para Edificações de Uso Residencial e Comercial – Janelas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 11742</w:t>
            </w:r>
          </w:p>
          <w:p w:rsidR="00B1194E" w:rsidRPr="00675466" w:rsidRDefault="00B1194E" w:rsidP="008852D4">
            <w:pPr>
              <w:jc w:val="both"/>
              <w:rPr>
                <w:rFonts w:ascii="Arial" w:hAnsi="Arial" w:cs="Arial"/>
                <w:sz w:val="22"/>
                <w:szCs w:val="22"/>
              </w:rPr>
            </w:pPr>
            <w:r w:rsidRPr="00675466">
              <w:rPr>
                <w:rFonts w:ascii="Arial" w:hAnsi="Arial" w:cs="Arial"/>
                <w:sz w:val="22"/>
                <w:szCs w:val="22"/>
              </w:rPr>
              <w:t>ABRIL 2003</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Porta corta fogo para saída de emergência</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 12609</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Tratamento de superfície de alumínio e suas ligas – anodização para fins arquitetônicos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 – 12613</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Tratamento de superfície de alumínio e suas ligas – Determinação da qualidade de selagem na anodização pelo método da abasorção de corantes – Método de ensaio</w:t>
            </w:r>
          </w:p>
        </w:tc>
      </w:tr>
    </w:tbl>
    <w:p w:rsidR="00B1194E" w:rsidRPr="00675466" w:rsidRDefault="00B1194E" w:rsidP="003D12D7">
      <w:pPr>
        <w:jc w:val="both"/>
        <w:rPr>
          <w:rFonts w:ascii="Arial" w:hAnsi="Arial" w:cs="Arial"/>
          <w:sz w:val="22"/>
          <w:szCs w:val="22"/>
        </w:rPr>
      </w:pPr>
    </w:p>
    <w:p w:rsidR="00B1194E" w:rsidRPr="00675466" w:rsidRDefault="00B1194E" w:rsidP="004304FC">
      <w:pPr>
        <w:pStyle w:val="1NVEL"/>
        <w:numPr>
          <w:ilvl w:val="1"/>
          <w:numId w:val="11"/>
        </w:numPr>
        <w:rPr>
          <w:szCs w:val="22"/>
        </w:rPr>
      </w:pPr>
      <w:bookmarkStart w:id="70" w:name="_Toc300307781"/>
      <w:bookmarkStart w:id="71" w:name="_Toc309296363"/>
      <w:r w:rsidRPr="00675466">
        <w:rPr>
          <w:szCs w:val="22"/>
        </w:rPr>
        <w:t xml:space="preserve"> ESTRUTURAS METÁLICAS</w:t>
      </w:r>
      <w:bookmarkEnd w:id="70"/>
      <w:bookmarkEnd w:id="71"/>
    </w:p>
    <w:p w:rsidR="00B1194E" w:rsidRPr="00675466" w:rsidRDefault="00B1194E" w:rsidP="003D12D7">
      <w:pPr>
        <w:jc w:val="both"/>
        <w:rPr>
          <w:rFonts w:ascii="Arial" w:hAnsi="Arial" w:cs="Arial"/>
          <w:sz w:val="22"/>
          <w:szCs w:val="22"/>
        </w:rPr>
      </w:pPr>
    </w:p>
    <w:tbl>
      <w:tblPr>
        <w:tblW w:w="0" w:type="auto"/>
        <w:tblLayout w:type="fixed"/>
        <w:tblCellMar>
          <w:left w:w="0" w:type="dxa"/>
          <w:right w:w="0" w:type="dxa"/>
        </w:tblCellMar>
        <w:tblLook w:val="0000" w:firstRow="0" w:lastRow="0" w:firstColumn="0" w:lastColumn="0" w:noHBand="0" w:noVBand="0"/>
      </w:tblPr>
      <w:tblGrid>
        <w:gridCol w:w="1418"/>
        <w:gridCol w:w="567"/>
        <w:gridCol w:w="6634"/>
        <w:gridCol w:w="567"/>
      </w:tblGrid>
      <w:tr w:rsidR="00B1194E" w:rsidRPr="00675466" w:rsidTr="008852D4">
        <w:trPr>
          <w:gridAfter w:val="1"/>
          <w:wAfter w:w="567" w:type="dxa"/>
        </w:trPr>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NB-14/86</w:t>
            </w:r>
          </w:p>
        </w:tc>
        <w:tc>
          <w:tcPr>
            <w:tcW w:w="7201" w:type="dxa"/>
            <w:gridSpan w:val="2"/>
          </w:tcPr>
          <w:p w:rsidR="00B1194E" w:rsidRPr="00675466" w:rsidRDefault="00B1194E" w:rsidP="008852D4">
            <w:pPr>
              <w:jc w:val="both"/>
              <w:rPr>
                <w:rFonts w:ascii="Arial" w:hAnsi="Arial" w:cs="Arial"/>
                <w:sz w:val="22"/>
                <w:szCs w:val="22"/>
              </w:rPr>
            </w:pPr>
            <w:r w:rsidRPr="00675466">
              <w:rPr>
                <w:rFonts w:ascii="Arial" w:hAnsi="Arial" w:cs="Arial"/>
                <w:sz w:val="22"/>
                <w:szCs w:val="22"/>
              </w:rPr>
              <w:t>Projeto e execução de estruturas de aço em edifícios – Método dos estados limites (NBR – 8800)</w:t>
            </w:r>
          </w:p>
        </w:tc>
      </w:tr>
      <w:tr w:rsidR="00B1194E" w:rsidRPr="00675466" w:rsidTr="008852D4">
        <w:trPr>
          <w:gridAfter w:val="1"/>
          <w:wAfter w:w="567" w:type="dxa"/>
        </w:trPr>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 143/67</w:t>
            </w:r>
          </w:p>
        </w:tc>
        <w:tc>
          <w:tcPr>
            <w:tcW w:w="7201" w:type="dxa"/>
            <w:gridSpan w:val="2"/>
          </w:tcPr>
          <w:p w:rsidR="00B1194E" w:rsidRPr="00675466" w:rsidRDefault="00B1194E" w:rsidP="008852D4">
            <w:pPr>
              <w:jc w:val="both"/>
              <w:rPr>
                <w:rFonts w:ascii="Arial" w:hAnsi="Arial" w:cs="Arial"/>
                <w:sz w:val="22"/>
                <w:szCs w:val="22"/>
              </w:rPr>
            </w:pPr>
            <w:r w:rsidRPr="00675466">
              <w:rPr>
                <w:rFonts w:ascii="Arial" w:hAnsi="Arial" w:cs="Arial"/>
                <w:sz w:val="22"/>
                <w:szCs w:val="22"/>
              </w:rPr>
              <w:t>Cálculo de estruturas de aço constituídas por perfis leves</w:t>
            </w:r>
          </w:p>
        </w:tc>
      </w:tr>
      <w:tr w:rsidR="00B1194E" w:rsidRPr="00675466" w:rsidTr="008852D4">
        <w:trPr>
          <w:gridAfter w:val="1"/>
          <w:wAfter w:w="567" w:type="dxa"/>
        </w:trPr>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EB -782/85</w:t>
            </w:r>
          </w:p>
        </w:tc>
        <w:tc>
          <w:tcPr>
            <w:tcW w:w="7201" w:type="dxa"/>
            <w:gridSpan w:val="2"/>
          </w:tcPr>
          <w:p w:rsidR="00B1194E" w:rsidRPr="00675466" w:rsidRDefault="00B1194E" w:rsidP="008852D4">
            <w:pPr>
              <w:jc w:val="both"/>
              <w:rPr>
                <w:rFonts w:ascii="Arial" w:hAnsi="Arial" w:cs="Arial"/>
                <w:sz w:val="22"/>
                <w:szCs w:val="22"/>
              </w:rPr>
            </w:pPr>
            <w:r w:rsidRPr="00675466">
              <w:rPr>
                <w:rFonts w:ascii="Arial" w:hAnsi="Arial" w:cs="Arial"/>
                <w:sz w:val="22"/>
                <w:szCs w:val="22"/>
              </w:rPr>
              <w:t>Elementos de fixação dos componentes das Estruturas Metálicas.(NBR 9971)</w:t>
            </w:r>
          </w:p>
        </w:tc>
      </w:tr>
      <w:tr w:rsidR="00B1194E" w:rsidRPr="00675466" w:rsidTr="008852D4">
        <w:trPr>
          <w:gridAfter w:val="1"/>
          <w:wAfter w:w="567" w:type="dxa"/>
        </w:trPr>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EB -1742/86</w:t>
            </w:r>
          </w:p>
        </w:tc>
        <w:tc>
          <w:tcPr>
            <w:tcW w:w="7201" w:type="dxa"/>
            <w:gridSpan w:val="2"/>
          </w:tcPr>
          <w:p w:rsidR="00B1194E" w:rsidRPr="00675466" w:rsidRDefault="00B1194E" w:rsidP="008852D4">
            <w:pPr>
              <w:jc w:val="both"/>
              <w:rPr>
                <w:rFonts w:ascii="Arial" w:hAnsi="Arial" w:cs="Arial"/>
                <w:sz w:val="22"/>
                <w:szCs w:val="22"/>
              </w:rPr>
            </w:pPr>
            <w:r w:rsidRPr="00675466">
              <w:rPr>
                <w:rFonts w:ascii="Arial" w:hAnsi="Arial" w:cs="Arial"/>
                <w:sz w:val="22"/>
                <w:szCs w:val="22"/>
              </w:rPr>
              <w:t>Aços para perfis laminados, chapas grossas e garras, usados em estruturas fixas. (NBR-9763).</w:t>
            </w:r>
          </w:p>
        </w:tc>
      </w:tr>
      <w:tr w:rsidR="00B1194E" w:rsidRPr="00675466" w:rsidTr="008852D4">
        <w:trPr>
          <w:gridAfter w:val="1"/>
          <w:wAfter w:w="567" w:type="dxa"/>
        </w:trPr>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PB – 347/79</w:t>
            </w:r>
          </w:p>
        </w:tc>
        <w:tc>
          <w:tcPr>
            <w:tcW w:w="7201" w:type="dxa"/>
            <w:gridSpan w:val="2"/>
          </w:tcPr>
          <w:p w:rsidR="00B1194E" w:rsidRPr="00675466" w:rsidRDefault="00B1194E" w:rsidP="008852D4">
            <w:pPr>
              <w:jc w:val="both"/>
              <w:rPr>
                <w:rFonts w:ascii="Arial" w:hAnsi="Arial" w:cs="Arial"/>
                <w:sz w:val="22"/>
                <w:szCs w:val="22"/>
              </w:rPr>
            </w:pPr>
            <w:r w:rsidRPr="00675466">
              <w:rPr>
                <w:rFonts w:ascii="Arial" w:hAnsi="Arial" w:cs="Arial"/>
                <w:sz w:val="22"/>
                <w:szCs w:val="22"/>
              </w:rPr>
              <w:t>Perfis estruturais de aço formados à frio.(NBR 6355).</w:t>
            </w:r>
          </w:p>
        </w:tc>
      </w:tr>
      <w:tr w:rsidR="00B1194E" w:rsidRPr="00675466" w:rsidTr="008852D4">
        <w:trPr>
          <w:gridAfter w:val="1"/>
          <w:wAfter w:w="567" w:type="dxa"/>
        </w:trPr>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PB – 348/78</w:t>
            </w:r>
          </w:p>
        </w:tc>
        <w:tc>
          <w:tcPr>
            <w:tcW w:w="7201" w:type="dxa"/>
            <w:gridSpan w:val="2"/>
          </w:tcPr>
          <w:p w:rsidR="00B1194E" w:rsidRPr="00675466" w:rsidRDefault="00B1194E" w:rsidP="008852D4">
            <w:pPr>
              <w:jc w:val="both"/>
              <w:rPr>
                <w:rFonts w:ascii="Arial" w:hAnsi="Arial" w:cs="Arial"/>
                <w:sz w:val="22"/>
                <w:szCs w:val="22"/>
              </w:rPr>
            </w:pPr>
            <w:r w:rsidRPr="00675466">
              <w:rPr>
                <w:rFonts w:ascii="Arial" w:hAnsi="Arial" w:cs="Arial"/>
                <w:sz w:val="22"/>
                <w:szCs w:val="22"/>
              </w:rPr>
              <w:t>Perfis estruturais soldados de aço</w:t>
            </w:r>
          </w:p>
        </w:tc>
      </w:tr>
      <w:tr w:rsidR="00B1194E" w:rsidRPr="00675466" w:rsidTr="008852D4">
        <w:trPr>
          <w:gridAfter w:val="1"/>
          <w:wAfter w:w="567" w:type="dxa"/>
        </w:trPr>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lastRenderedPageBreak/>
              <w:t>NB 559</w:t>
            </w:r>
          </w:p>
        </w:tc>
        <w:tc>
          <w:tcPr>
            <w:tcW w:w="7201" w:type="dxa"/>
            <w:gridSpan w:val="2"/>
          </w:tcPr>
          <w:p w:rsidR="00B1194E" w:rsidRPr="00675466" w:rsidRDefault="00B1194E" w:rsidP="008852D4">
            <w:pPr>
              <w:jc w:val="both"/>
              <w:rPr>
                <w:rFonts w:ascii="Arial" w:hAnsi="Arial" w:cs="Arial"/>
                <w:sz w:val="22"/>
                <w:szCs w:val="22"/>
              </w:rPr>
            </w:pPr>
            <w:r w:rsidRPr="00675466">
              <w:rPr>
                <w:rFonts w:ascii="Arial" w:hAnsi="Arial" w:cs="Arial"/>
                <w:sz w:val="22"/>
                <w:szCs w:val="22"/>
              </w:rPr>
              <w:t>Ação do vento nas edificações – (NBR – 6123)</w:t>
            </w:r>
          </w:p>
        </w:tc>
      </w:tr>
      <w:tr w:rsidR="00B1194E" w:rsidRPr="00AC2F13" w:rsidTr="008852D4">
        <w:trPr>
          <w:gridAfter w:val="1"/>
          <w:wAfter w:w="567" w:type="dxa"/>
        </w:trPr>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AISC</w:t>
            </w:r>
          </w:p>
        </w:tc>
        <w:tc>
          <w:tcPr>
            <w:tcW w:w="7201" w:type="dxa"/>
            <w:gridSpan w:val="2"/>
          </w:tcPr>
          <w:p w:rsidR="00B1194E" w:rsidRPr="00675466" w:rsidRDefault="00B1194E" w:rsidP="008852D4">
            <w:pPr>
              <w:jc w:val="both"/>
              <w:rPr>
                <w:rFonts w:ascii="Arial" w:hAnsi="Arial" w:cs="Arial"/>
                <w:sz w:val="22"/>
                <w:szCs w:val="22"/>
                <w:lang w:val="en-US"/>
              </w:rPr>
            </w:pPr>
            <w:r w:rsidRPr="00675466">
              <w:rPr>
                <w:rFonts w:ascii="Arial" w:hAnsi="Arial" w:cs="Arial"/>
                <w:sz w:val="22"/>
                <w:szCs w:val="22"/>
                <w:lang w:val="en-US"/>
              </w:rPr>
              <w:t>American Institute of Steel Construction</w:t>
            </w:r>
          </w:p>
        </w:tc>
      </w:tr>
      <w:tr w:rsidR="00B1194E" w:rsidRPr="00AC2F13" w:rsidTr="008852D4">
        <w:trPr>
          <w:gridAfter w:val="1"/>
          <w:wAfter w:w="567" w:type="dxa"/>
        </w:trPr>
        <w:tc>
          <w:tcPr>
            <w:tcW w:w="1418" w:type="dxa"/>
          </w:tcPr>
          <w:p w:rsidR="00B1194E" w:rsidRPr="00675466" w:rsidRDefault="00B1194E" w:rsidP="008852D4">
            <w:pPr>
              <w:jc w:val="both"/>
              <w:rPr>
                <w:rFonts w:ascii="Arial" w:hAnsi="Arial" w:cs="Arial"/>
                <w:sz w:val="22"/>
                <w:szCs w:val="22"/>
                <w:lang w:val="en-US"/>
              </w:rPr>
            </w:pPr>
            <w:r w:rsidRPr="00675466">
              <w:rPr>
                <w:rFonts w:ascii="Arial" w:hAnsi="Arial" w:cs="Arial"/>
                <w:sz w:val="22"/>
                <w:szCs w:val="22"/>
                <w:lang w:val="en-US"/>
              </w:rPr>
              <w:t>ASTM</w:t>
            </w:r>
          </w:p>
        </w:tc>
        <w:tc>
          <w:tcPr>
            <w:tcW w:w="7201" w:type="dxa"/>
            <w:gridSpan w:val="2"/>
          </w:tcPr>
          <w:p w:rsidR="00B1194E" w:rsidRPr="00675466" w:rsidRDefault="00B1194E" w:rsidP="008852D4">
            <w:pPr>
              <w:jc w:val="both"/>
              <w:rPr>
                <w:rFonts w:ascii="Arial" w:hAnsi="Arial" w:cs="Arial"/>
                <w:sz w:val="22"/>
                <w:szCs w:val="22"/>
                <w:lang w:val="en-US"/>
              </w:rPr>
            </w:pPr>
            <w:r w:rsidRPr="00675466">
              <w:rPr>
                <w:rFonts w:ascii="Arial" w:hAnsi="Arial" w:cs="Arial"/>
                <w:sz w:val="22"/>
                <w:szCs w:val="22"/>
                <w:lang w:val="en-US"/>
              </w:rPr>
              <w:t>American Society for tending and materiais</w:t>
            </w:r>
          </w:p>
        </w:tc>
      </w:tr>
      <w:tr w:rsidR="00B1194E" w:rsidRPr="00675466" w:rsidTr="008852D4">
        <w:trPr>
          <w:gridAfter w:val="1"/>
          <w:wAfter w:w="567" w:type="dxa"/>
        </w:trPr>
        <w:tc>
          <w:tcPr>
            <w:tcW w:w="1418" w:type="dxa"/>
          </w:tcPr>
          <w:p w:rsidR="00B1194E" w:rsidRPr="00675466" w:rsidRDefault="00B1194E" w:rsidP="008852D4">
            <w:pPr>
              <w:jc w:val="both"/>
              <w:rPr>
                <w:rFonts w:ascii="Arial" w:hAnsi="Arial" w:cs="Arial"/>
                <w:sz w:val="22"/>
                <w:szCs w:val="22"/>
                <w:lang w:val="en-US"/>
              </w:rPr>
            </w:pPr>
            <w:r w:rsidRPr="00675466">
              <w:rPr>
                <w:rFonts w:ascii="Arial" w:hAnsi="Arial" w:cs="Arial"/>
                <w:sz w:val="22"/>
                <w:szCs w:val="22"/>
                <w:lang w:val="en-US"/>
              </w:rPr>
              <w:t>AWS</w:t>
            </w:r>
          </w:p>
        </w:tc>
        <w:tc>
          <w:tcPr>
            <w:tcW w:w="7201" w:type="dxa"/>
            <w:gridSpan w:val="2"/>
          </w:tcPr>
          <w:p w:rsidR="00B1194E" w:rsidRPr="00675466" w:rsidRDefault="00B1194E" w:rsidP="008852D4">
            <w:pPr>
              <w:jc w:val="both"/>
              <w:rPr>
                <w:rFonts w:ascii="Arial" w:hAnsi="Arial" w:cs="Arial"/>
                <w:sz w:val="22"/>
                <w:szCs w:val="22"/>
                <w:lang w:val="en-US"/>
              </w:rPr>
            </w:pPr>
            <w:r w:rsidRPr="00675466">
              <w:rPr>
                <w:rFonts w:ascii="Arial" w:hAnsi="Arial" w:cs="Arial"/>
                <w:sz w:val="22"/>
                <w:szCs w:val="22"/>
                <w:lang w:val="en-US"/>
              </w:rPr>
              <w:t>American weiding society</w:t>
            </w:r>
          </w:p>
        </w:tc>
      </w:tr>
      <w:tr w:rsidR="00B1194E" w:rsidRPr="00675466" w:rsidTr="008852D4">
        <w:trPr>
          <w:gridAfter w:val="1"/>
          <w:wAfter w:w="567" w:type="dxa"/>
        </w:trPr>
        <w:tc>
          <w:tcPr>
            <w:tcW w:w="1418" w:type="dxa"/>
          </w:tcPr>
          <w:p w:rsidR="00B1194E" w:rsidRPr="00675466" w:rsidRDefault="00B1194E" w:rsidP="008852D4">
            <w:pPr>
              <w:jc w:val="both"/>
              <w:rPr>
                <w:rFonts w:ascii="Arial" w:hAnsi="Arial" w:cs="Arial"/>
                <w:sz w:val="22"/>
                <w:szCs w:val="22"/>
                <w:lang w:val="en-US"/>
              </w:rPr>
            </w:pPr>
            <w:r w:rsidRPr="00675466">
              <w:rPr>
                <w:rFonts w:ascii="Arial" w:hAnsi="Arial" w:cs="Arial"/>
                <w:sz w:val="22"/>
                <w:szCs w:val="22"/>
                <w:lang w:val="en-US"/>
              </w:rPr>
              <w:t>ANSI</w:t>
            </w:r>
          </w:p>
        </w:tc>
        <w:tc>
          <w:tcPr>
            <w:tcW w:w="7201" w:type="dxa"/>
            <w:gridSpan w:val="2"/>
          </w:tcPr>
          <w:p w:rsidR="00B1194E" w:rsidRPr="00675466" w:rsidRDefault="00B1194E" w:rsidP="008852D4">
            <w:pPr>
              <w:jc w:val="both"/>
              <w:rPr>
                <w:rFonts w:ascii="Arial" w:hAnsi="Arial" w:cs="Arial"/>
                <w:sz w:val="22"/>
                <w:szCs w:val="22"/>
                <w:lang w:val="en-US"/>
              </w:rPr>
            </w:pPr>
            <w:r w:rsidRPr="00675466">
              <w:rPr>
                <w:rFonts w:ascii="Arial" w:hAnsi="Arial" w:cs="Arial"/>
                <w:sz w:val="22"/>
                <w:szCs w:val="22"/>
                <w:lang w:val="en-US"/>
              </w:rPr>
              <w:t>American National Stander Institute.</w:t>
            </w:r>
          </w:p>
        </w:tc>
      </w:tr>
      <w:tr w:rsidR="00B1194E" w:rsidRPr="00675466" w:rsidTr="008852D4">
        <w:tc>
          <w:tcPr>
            <w:tcW w:w="1985" w:type="dxa"/>
            <w:gridSpan w:val="2"/>
          </w:tcPr>
          <w:p w:rsidR="00B1194E" w:rsidRPr="00675466" w:rsidRDefault="00B1194E" w:rsidP="008852D4">
            <w:pPr>
              <w:jc w:val="both"/>
              <w:rPr>
                <w:rFonts w:ascii="Arial" w:hAnsi="Arial" w:cs="Arial"/>
                <w:sz w:val="22"/>
                <w:szCs w:val="22"/>
              </w:rPr>
            </w:pPr>
          </w:p>
        </w:tc>
        <w:tc>
          <w:tcPr>
            <w:tcW w:w="7201" w:type="dxa"/>
            <w:gridSpan w:val="2"/>
          </w:tcPr>
          <w:p w:rsidR="00B1194E" w:rsidRPr="00675466" w:rsidRDefault="00B1194E" w:rsidP="008852D4">
            <w:pPr>
              <w:jc w:val="both"/>
              <w:rPr>
                <w:rFonts w:ascii="Arial" w:hAnsi="Arial" w:cs="Arial"/>
                <w:sz w:val="22"/>
                <w:szCs w:val="22"/>
              </w:rPr>
            </w:pPr>
          </w:p>
        </w:tc>
      </w:tr>
    </w:tbl>
    <w:p w:rsidR="00B1194E" w:rsidRPr="00675466" w:rsidRDefault="00B1194E" w:rsidP="004304FC">
      <w:pPr>
        <w:pStyle w:val="1NVEL"/>
        <w:numPr>
          <w:ilvl w:val="1"/>
          <w:numId w:val="11"/>
        </w:numPr>
        <w:rPr>
          <w:szCs w:val="22"/>
        </w:rPr>
      </w:pPr>
      <w:bookmarkStart w:id="72" w:name="_Toc243237023"/>
      <w:bookmarkStart w:id="73" w:name="_Toc300307783"/>
      <w:bookmarkStart w:id="74" w:name="_Toc309296365"/>
      <w:r w:rsidRPr="00675466">
        <w:rPr>
          <w:szCs w:val="22"/>
        </w:rPr>
        <w:t>FERRAGENS</w:t>
      </w:r>
      <w:bookmarkEnd w:id="72"/>
      <w:bookmarkEnd w:id="73"/>
      <w:bookmarkEnd w:id="74"/>
    </w:p>
    <w:p w:rsidR="00B1194E" w:rsidRPr="00675466" w:rsidRDefault="00B1194E" w:rsidP="003D12D7">
      <w:pPr>
        <w:jc w:val="both"/>
        <w:rPr>
          <w:rFonts w:ascii="Arial" w:hAnsi="Arial" w:cs="Arial"/>
          <w:sz w:val="22"/>
          <w:szCs w:val="22"/>
        </w:rPr>
      </w:pPr>
    </w:p>
    <w:tbl>
      <w:tblPr>
        <w:tblW w:w="0" w:type="auto"/>
        <w:tblLayout w:type="fixed"/>
        <w:tblCellMar>
          <w:left w:w="0" w:type="dxa"/>
          <w:right w:w="0" w:type="dxa"/>
        </w:tblCellMar>
        <w:tblLook w:val="0000" w:firstRow="0" w:lastRow="0" w:firstColumn="0" w:lastColumn="0" w:noHBand="0" w:noVBand="0"/>
      </w:tblPr>
      <w:tblGrid>
        <w:gridCol w:w="1418"/>
        <w:gridCol w:w="7201"/>
      </w:tblGrid>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Cilindro para Fechaduras com Travamento por Pinos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NBR-5632</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Fechadura de Embutir com Cilindro - Padrão superior.</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NBR-5634</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Fechadura de Embutir tipo interna - Padrão superior.</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NBR-5638</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Fechadura de Embutir Tipo Banheiro - Padrão Superior</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NBR-7177</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Trincos e Fechos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NBR-7779</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Alavanca para Basculantes - Padrão Superior</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NBR-7787</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Trinco e Fecho - Ensaio de Laboratório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NBR-7788</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Trinco e Fecho - Ensaio de Campo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NBR-7794</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Fecho de Embutir - Padrão Superior</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NBR-7797</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Fecho de Segurança - Padrão Luxo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NBR-8208</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Fechadura de Embutir - Ensaio de Campo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NBR-8489</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Fechadura de Embutir - Ensaio de Laboratório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NBR-13053</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Fechaduras de Embutir Externa para Portas de Correr - Requisitos</w:t>
            </w:r>
          </w:p>
        </w:tc>
      </w:tr>
    </w:tbl>
    <w:p w:rsidR="00B1194E" w:rsidRPr="00675466" w:rsidRDefault="00B1194E" w:rsidP="003D12D7">
      <w:pPr>
        <w:jc w:val="both"/>
        <w:rPr>
          <w:rFonts w:ascii="Arial" w:hAnsi="Arial" w:cs="Arial"/>
          <w:sz w:val="22"/>
          <w:szCs w:val="22"/>
        </w:rPr>
      </w:pPr>
    </w:p>
    <w:p w:rsidR="00B1194E" w:rsidRPr="00675466" w:rsidRDefault="00B1194E" w:rsidP="004304FC">
      <w:pPr>
        <w:pStyle w:val="1NVEL"/>
        <w:numPr>
          <w:ilvl w:val="1"/>
          <w:numId w:val="11"/>
        </w:numPr>
        <w:rPr>
          <w:szCs w:val="22"/>
        </w:rPr>
      </w:pPr>
      <w:bookmarkStart w:id="75" w:name="_Toc243237024"/>
      <w:bookmarkStart w:id="76" w:name="_Toc300307784"/>
      <w:bookmarkStart w:id="77" w:name="_Toc309296366"/>
      <w:r w:rsidRPr="00675466">
        <w:rPr>
          <w:szCs w:val="22"/>
        </w:rPr>
        <w:t>FUNDAÇÕES</w:t>
      </w:r>
      <w:bookmarkEnd w:id="75"/>
      <w:bookmarkEnd w:id="76"/>
      <w:bookmarkEnd w:id="77"/>
    </w:p>
    <w:p w:rsidR="00B1194E" w:rsidRPr="00675466" w:rsidRDefault="00B1194E" w:rsidP="003D12D7">
      <w:pPr>
        <w:jc w:val="both"/>
        <w:rPr>
          <w:rFonts w:ascii="Arial" w:hAnsi="Arial" w:cs="Arial"/>
          <w:sz w:val="22"/>
          <w:szCs w:val="22"/>
        </w:rPr>
      </w:pPr>
    </w:p>
    <w:tbl>
      <w:tblPr>
        <w:tblW w:w="0" w:type="auto"/>
        <w:tblLayout w:type="fixed"/>
        <w:tblCellMar>
          <w:left w:w="0" w:type="dxa"/>
          <w:right w:w="0" w:type="dxa"/>
        </w:tblCellMar>
        <w:tblLook w:val="0000" w:firstRow="0" w:lastRow="0" w:firstColumn="0" w:lastColumn="0" w:noHBand="0" w:noVBand="0"/>
      </w:tblPr>
      <w:tblGrid>
        <w:gridCol w:w="1418"/>
        <w:gridCol w:w="7201"/>
      </w:tblGrid>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NBR-6118</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Projeto e Execução de obras de concreto armado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NBR-6122</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Projeto e execução de fundações.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NBR-6484</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Execução de sondagens de simples reconhecimento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NBR-6489</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Prova de Carga Direta sobre Terreno de Fundação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NBR-6497</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Levantamento Geotécnico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NBR-6502</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Solos e rochas - Terminologia</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NBR-7250</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Identificação e descrição de amostras de solos obtidos em sondagens de simples reconhecimento.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NBR-7678</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Segurança na execução de obras e serviços de construção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NBR-8036</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Programação de Sondagens de Simples Reconhecimento dos Solos para Fundações de Edifícios.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NBR-9061</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Segurança e Escavação à Céu Aberto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NBR-12131</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Estacas - Prova de Carga Estática - Método de Ensaio</w:t>
            </w:r>
          </w:p>
        </w:tc>
      </w:tr>
    </w:tbl>
    <w:p w:rsidR="00B1194E" w:rsidRPr="00675466" w:rsidRDefault="00B1194E" w:rsidP="003D12D7">
      <w:pPr>
        <w:jc w:val="both"/>
        <w:rPr>
          <w:rFonts w:ascii="Arial" w:hAnsi="Arial" w:cs="Arial"/>
          <w:sz w:val="22"/>
          <w:szCs w:val="22"/>
        </w:rPr>
      </w:pPr>
    </w:p>
    <w:p w:rsidR="00B1194E" w:rsidRPr="00675466" w:rsidRDefault="00B1194E" w:rsidP="004304FC">
      <w:pPr>
        <w:pStyle w:val="1NVEL"/>
        <w:numPr>
          <w:ilvl w:val="1"/>
          <w:numId w:val="11"/>
        </w:numPr>
        <w:rPr>
          <w:szCs w:val="22"/>
        </w:rPr>
      </w:pPr>
      <w:bookmarkStart w:id="78" w:name="_Toc243237025"/>
      <w:bookmarkStart w:id="79" w:name="_Toc300307785"/>
      <w:bookmarkStart w:id="80" w:name="_Toc309296367"/>
      <w:r w:rsidRPr="00675466">
        <w:rPr>
          <w:szCs w:val="22"/>
        </w:rPr>
        <w:t>IMPERMEABILIZAÇÕES</w:t>
      </w:r>
      <w:bookmarkEnd w:id="78"/>
      <w:bookmarkEnd w:id="79"/>
      <w:bookmarkEnd w:id="80"/>
    </w:p>
    <w:p w:rsidR="00B1194E" w:rsidRPr="00675466" w:rsidRDefault="00B1194E" w:rsidP="003D12D7">
      <w:pPr>
        <w:jc w:val="both"/>
        <w:rPr>
          <w:rFonts w:ascii="Arial" w:hAnsi="Arial" w:cs="Arial"/>
          <w:sz w:val="22"/>
          <w:szCs w:val="22"/>
        </w:rPr>
      </w:pPr>
    </w:p>
    <w:tbl>
      <w:tblPr>
        <w:tblW w:w="0" w:type="auto"/>
        <w:tblLayout w:type="fixed"/>
        <w:tblCellMar>
          <w:left w:w="0" w:type="dxa"/>
          <w:right w:w="0" w:type="dxa"/>
        </w:tblCellMar>
        <w:tblLook w:val="0000" w:firstRow="0" w:lastRow="0" w:firstColumn="0" w:lastColumn="0" w:noHBand="0" w:noVBand="0"/>
      </w:tblPr>
      <w:tblGrid>
        <w:gridCol w:w="1418"/>
        <w:gridCol w:w="7201"/>
      </w:tblGrid>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Materiais Asfálticos para Impermeabilização na Construção Civil</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NBR-8083</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Materiais e Sistemas Utilizados em Impermeabilização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NBR-8521</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Emulsões Asfálticas com Fibras de Amianto para Impermeabilização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lastRenderedPageBreak/>
              <w:t>NBR-9227</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Véu de Fibras de Vidro para Impermeabilização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NBR-9228</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Feltros Asfálticos para Impermeabilização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NBR-9229</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Mantas de Butil para Impermeabilização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NBR-9396</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Elastômeros em solução para Impermeabilização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NBR-9574</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Execução de impermeabilização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NBR-9575</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Execução de Projetos de Impermeabilização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NBR-9685</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Emulsões Asfálticas sem Carga para Impermeabilização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NBR-9686</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Solução Asfáltica Empregada como Material de Imprimação na Impermeabilização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NBR-9687</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Emulsão Asfáltica com carga para Impermeabilização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NBR-9689</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Materiais e Sistemas de Impermeabilização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NBR-9690</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Mantas de Polímeros para Impermeabilização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NBR-9910</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Asfaltos Oxidados para Impermeabilização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NBR-9952</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Mantas Asfálticas com Armadura, para Impermeabilização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NBR-9953</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Mantas Asfálticas - Flexibilidade a Baixa Temperatura</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NBR-9954</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Mantas Asfálticas - Resistência ao Impacto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NBR-9955</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Mantas Asfálticas - Puncionamento Estático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NBR-9956</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Mantas Asfálticas - Estanqueidade a Água</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NBR-9957</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Mantas Asfálticas - Envelhecimento Acelerado por Ação de Temperatura</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NBR-11797</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Mantas de Etileno-Propileno-Dieno-Monômero (EPDM) para Impermeabilização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NBR-11905</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Sistemas de Impermeabilização Compostos por Cimento Impermeabilizante e Polímeros - Cristalização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NBR-12170</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Potabilidade da Água Aplicável em Sistemas de impermeabilização - Método de Ensaio.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NBR-12171</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Cimento Impermeabilização e Polímeros - Aderência Aplicável em Sistema de Impermeabilização - Composto por Cimento Impermeabilizante e Polímeros - Método de Ensaio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NBR-12190</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Seleção da Impermeabilização.</w:t>
            </w:r>
          </w:p>
        </w:tc>
      </w:tr>
    </w:tbl>
    <w:p w:rsidR="00B1194E" w:rsidRPr="00675466" w:rsidRDefault="00B1194E" w:rsidP="003D12D7">
      <w:pPr>
        <w:jc w:val="both"/>
        <w:rPr>
          <w:rFonts w:ascii="Arial" w:hAnsi="Arial" w:cs="Arial"/>
          <w:sz w:val="22"/>
          <w:szCs w:val="22"/>
        </w:rPr>
      </w:pPr>
    </w:p>
    <w:p w:rsidR="00B1194E" w:rsidRPr="00675466" w:rsidRDefault="00B1194E" w:rsidP="004304FC">
      <w:pPr>
        <w:pStyle w:val="1NVEL"/>
        <w:numPr>
          <w:ilvl w:val="1"/>
          <w:numId w:val="11"/>
        </w:numPr>
        <w:rPr>
          <w:szCs w:val="22"/>
        </w:rPr>
      </w:pPr>
      <w:bookmarkStart w:id="81" w:name="_Toc243237026"/>
      <w:bookmarkStart w:id="82" w:name="_Toc300307786"/>
      <w:bookmarkStart w:id="83" w:name="_Toc309296368"/>
      <w:r w:rsidRPr="00675466">
        <w:rPr>
          <w:szCs w:val="22"/>
        </w:rPr>
        <w:t>INSTALAÇÕES HIDRÁULICAS, PLUVIAIS, COMBATE À INCÊNDIO, GASES ESPECIAIS E SIMILARES</w:t>
      </w:r>
      <w:bookmarkEnd w:id="81"/>
      <w:bookmarkEnd w:id="82"/>
      <w:bookmarkEnd w:id="83"/>
    </w:p>
    <w:p w:rsidR="00B1194E" w:rsidRPr="00675466" w:rsidRDefault="00B1194E" w:rsidP="003D12D7">
      <w:pPr>
        <w:jc w:val="both"/>
        <w:rPr>
          <w:rFonts w:ascii="Arial" w:hAnsi="Arial" w:cs="Arial"/>
          <w:sz w:val="22"/>
          <w:szCs w:val="22"/>
        </w:rPr>
      </w:pPr>
    </w:p>
    <w:tbl>
      <w:tblPr>
        <w:tblW w:w="0" w:type="auto"/>
        <w:tblLayout w:type="fixed"/>
        <w:tblCellMar>
          <w:left w:w="0" w:type="dxa"/>
          <w:right w:w="0" w:type="dxa"/>
        </w:tblCellMar>
        <w:tblLook w:val="0000" w:firstRow="0" w:lastRow="0" w:firstColumn="0" w:lastColumn="0" w:noHBand="0" w:noVBand="0"/>
      </w:tblPr>
      <w:tblGrid>
        <w:gridCol w:w="1418"/>
        <w:gridCol w:w="8222"/>
      </w:tblGrid>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ANSI-304</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Aço Inoxidável em Válvulas Esferas e Válvula de Retenção.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ASTM-A53</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Aço Carbono em Válvula de Retenção.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DIN-2440</w:t>
            </w:r>
          </w:p>
        </w:tc>
        <w:tc>
          <w:tcPr>
            <w:tcW w:w="8222" w:type="dxa"/>
          </w:tcPr>
          <w:p w:rsidR="00B1194E" w:rsidRPr="00675466" w:rsidRDefault="00B1194E" w:rsidP="008852D4">
            <w:pPr>
              <w:jc w:val="both"/>
              <w:rPr>
                <w:rFonts w:ascii="Arial" w:hAnsi="Arial" w:cs="Arial"/>
                <w:sz w:val="22"/>
                <w:szCs w:val="22"/>
              </w:rPr>
            </w:pP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DMAE</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Código de Instalações Hidráulicas.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EB-182</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Tubo de Aço Carbono .</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EB-366</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Conexões de Cobre para Instalações de Água Quente e Gás Combustível.</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EB-368/72</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Torneiras.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NB-337/83</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Locais e Instalações Sanitárias Modulares.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Instalações para Utilização de Gases Liqüefeitos de Petróleo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Execução de Redes Prediais de Gases Combustíveis para Uso Doméstico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Usos de Centrais de GLP</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Instalações Hidráulico Prediais Contra Incêndio sob comando.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lastRenderedPageBreak/>
              <w:t>NBR-</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Extintor de Incêndio do Tipo Carga D’água</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Extintor de Incêndio com Carga de Gás Carbônico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Manutenção e Recarga de Extintores de incêndio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Extintores de Incêndio com Carga de Espuma Mecânica</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Vistoria Periódica de Extintores de Incêndio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Conexões para Unir Tubos de Cobre por Soldagem ou Brasagem Capilar</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NBR-5020</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Tubos de Cobre e de Ligas de Cobre, sem Costura - Requisitos Gerais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NBR-5030</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Tubo de Cobre sem Costura para Usos Gerais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NBR-5626</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Instalações Prediais de Água Fria.</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NBR-5648</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Tubo de PVC Rígido para Instalações Prediais de Água Fria</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NBR-5651</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Recebimento de Instalações Prediais de Água Fria</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NBR-5657</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Instalações Prediais de Água Fria - Verificação da Estanqueidade à Pressão Interna</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NBR-5658</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Instalações Prediais de Água Fria - Determinação das Condições de Funcionamento das Peças de Utilização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NBR-5667</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Hidrante Urbano de Incêndio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NBR-5669</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Desempenho de Válvula de Descarga em Instalações Prediais de Água Fria</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NBR-5680</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Tubo de PVC Rígido – Dimensões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NBR-5683</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Tubo de PVC Rígido - Determinação da Pressão Interna Instantânea de Ruptura</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NBR-5684</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Tubos de PVC Rígido - Efeitos Sobre a Água</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NBR-5688</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Tubos e Conexões de PVC Rígido para Esgoto Predial e Ventilação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NBR-6125</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Chuveiros Automáticos para Extinção de Incêndio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NBR-6135</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Chuveiros Automáticos para Extinção de Incêndio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NBR-6318</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Tubos de Cobre para Instalações de Água Quente e Gás Combustível.</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NBR-6452</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Aparelho Sanitário de Material Cerâmico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NBR-6476</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Tubo de PVC Rígido - Resistência ao Calor</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NBR-6498</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Bacia Sanitária de Material Cerâmico de Entrada Horizontal e Saída Embutida Vertical – Dimensões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NBR-6499</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Lavatório de Material Cerâmico de Fixar na Parede – Dimensões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NBR-6500</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Mictórios de Material Cerâmico – Dimensões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NBR-7252</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Válvula de Descarga para Bacias Sanitárias em Instalações Hidráulicas Prediais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NBR-7257</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Válvula de Descarga com Corpo e Tampa em Liga de Cobre para Bacias Sanitárias em Instalações Hidráulicas Prediais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NBR-7362</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Tubo de PVC Rígido de Seção Circular, Coletor de Esgoto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NBR-7367</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Projeto e Assentamento de Tubulações de PVC Rígido para Sistemas de Esgoto Sanitário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NBR-7372</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Execução de Tubulações de PVC Rígido com Juntas Soldadas, Rosqueadas, ou com Anéis de Borracha</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NBR-7417</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Tubos Extra Leves de Cobre sem Costura para Condução de Água e outros Fluidos.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NBR-7532</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Identificação de Extintores de incêndio - Dimensões e Cores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NBR-7542</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Tubo Médio e Pesado de Cobre sem Costura para Condução de Água</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NBR-8160</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Instalações Prediais de Esgotos Sanitários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NBR-8611 a 8617</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Mangueiras de PVC para Instalações Prediais de Gás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NBR-9060</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Bacia Sanitária de Material Cerâmico - Verificação do Funcionamento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NBR-9256</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 xml:space="preserve">Montagem de Tubos e Conexões Galvanizadas para Instalações Prediais de Água </w:t>
            </w:r>
            <w:r w:rsidRPr="00675466">
              <w:rPr>
                <w:rFonts w:ascii="Arial" w:hAnsi="Arial" w:cs="Arial"/>
                <w:sz w:val="22"/>
                <w:szCs w:val="22"/>
              </w:rPr>
              <w:lastRenderedPageBreak/>
              <w:t>Fria</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lastRenderedPageBreak/>
              <w:t>NBR-9441</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Execução de Sistemas de Detecção e Alarme de Incêndio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NBR-9443</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Extintor de Incêndio Classe A - Ensaio de Fogo em Engradado de Madeira</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NBR-9444</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Extintor de Incêndio Classe B - Ensaio de Fogo em Líquido Inflamável</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NBR-9649</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Projetos de Redes Coletoras de Esgotos Sanitários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NBR-9814</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Execução de Redes Coletoras de Esgoto Sanitário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NBR-9815</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Conexões de Junta Elástica para Tubos de PVC Rígido para Adutora e Redes de Água – Tipos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NBR-9821</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Conexões de PVC Rígido de Junta Soldável para Redes de Distribuição de Água – Tipos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NBR-10071</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Registros de Pressão Fabricados com Corpo e Castelo em Ligas de Cobre para Instalações Hidráulicas e Prediais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NBR-10072</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Registros de Gaveta de Liga de Cobre para Instalações Hidráulicas e Prediais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NBR-10281</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Torneira de Pressão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NBR-10721</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Extintores de Incêndio com Carga de Pó Químico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NBR-10843</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Tubos de PVC Rígido para Instalações Prediais de Águas Pluviais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NBR-10844</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Instalações Prediais de Águas Pluviais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NBR-10979</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Válvulas de Escoamento com Ladrão para Bidês e Lavatórios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NBR-11146</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Válvula de Escoamento, sem Ladrão, para Lavatórios e Pias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NBR-11778</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Aparelho Sanitário de Material Plástico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NBR-11836</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Detectores Automáticos de Fumaça para Proteção Contra Incêndio - Especificação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NBR-11990</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Aparelho Sanitário de Material Plástico - Verificação das Características Físicas, Químicas e de Acabamento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NBR-11991</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Aparelho Sanitário de Material Plástico - Verificação das Características Mecânicas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NBR-12100</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Mangueira de Incêndio - Resistência a Abrasão - Método de Ensaio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NBR-12488</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Lavatório de Embutir de Material Cerâmico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NBR-12563</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Sifões Tipo Copo para Lavatórios e Pias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NBR-14162</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Aparelhos Sanitários - Sifão - Requisitos e Métodos de Ensaio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PB-134/72</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Torneiras.</w:t>
            </w:r>
          </w:p>
        </w:tc>
      </w:tr>
    </w:tbl>
    <w:p w:rsidR="00B1194E" w:rsidRPr="00675466" w:rsidRDefault="00B1194E" w:rsidP="003D12D7">
      <w:pPr>
        <w:jc w:val="both"/>
        <w:rPr>
          <w:rFonts w:ascii="Arial" w:hAnsi="Arial" w:cs="Arial"/>
          <w:sz w:val="22"/>
          <w:szCs w:val="22"/>
        </w:rPr>
      </w:pPr>
    </w:p>
    <w:p w:rsidR="00B1194E" w:rsidRPr="00675466" w:rsidRDefault="00B1194E" w:rsidP="004304FC">
      <w:pPr>
        <w:pStyle w:val="1NVEL"/>
        <w:numPr>
          <w:ilvl w:val="1"/>
          <w:numId w:val="11"/>
        </w:numPr>
        <w:rPr>
          <w:szCs w:val="22"/>
        </w:rPr>
      </w:pPr>
      <w:bookmarkStart w:id="84" w:name="_Toc243237027"/>
      <w:bookmarkStart w:id="85" w:name="_Toc300307787"/>
      <w:bookmarkStart w:id="86" w:name="_Toc309296369"/>
      <w:r w:rsidRPr="00675466">
        <w:rPr>
          <w:szCs w:val="22"/>
        </w:rPr>
        <w:t>INSTALAÇÕES ELÉTRICAS E SISTEMAS DIVERSOS</w:t>
      </w:r>
      <w:bookmarkEnd w:id="84"/>
      <w:bookmarkEnd w:id="85"/>
      <w:bookmarkEnd w:id="86"/>
    </w:p>
    <w:p w:rsidR="00B1194E" w:rsidRPr="00675466" w:rsidRDefault="00B1194E" w:rsidP="003D12D7">
      <w:pPr>
        <w:jc w:val="both"/>
        <w:rPr>
          <w:rFonts w:ascii="Arial" w:hAnsi="Arial" w:cs="Arial"/>
          <w:sz w:val="22"/>
          <w:szCs w:val="22"/>
        </w:rPr>
      </w:pPr>
    </w:p>
    <w:tbl>
      <w:tblPr>
        <w:tblW w:w="0" w:type="auto"/>
        <w:tblLayout w:type="fixed"/>
        <w:tblCellMar>
          <w:left w:w="0" w:type="dxa"/>
          <w:right w:w="0" w:type="dxa"/>
        </w:tblCellMar>
        <w:tblLook w:val="0000" w:firstRow="0" w:lastRow="0" w:firstColumn="0" w:lastColumn="0" w:noHBand="0" w:noVBand="0"/>
      </w:tblPr>
      <w:tblGrid>
        <w:gridCol w:w="2268"/>
        <w:gridCol w:w="7201"/>
      </w:tblGrid>
      <w:tr w:rsidR="00B1194E" w:rsidRPr="00675466" w:rsidTr="008852D4">
        <w:tc>
          <w:tcPr>
            <w:tcW w:w="2268" w:type="dxa"/>
          </w:tcPr>
          <w:p w:rsidR="00B1194E" w:rsidRPr="00675466" w:rsidRDefault="00B1194E" w:rsidP="008852D4">
            <w:pPr>
              <w:snapToGrid w:val="0"/>
              <w:jc w:val="both"/>
              <w:rPr>
                <w:rFonts w:ascii="Arial" w:hAnsi="Arial" w:cs="Arial"/>
                <w:sz w:val="22"/>
                <w:szCs w:val="22"/>
                <w:lang w:val="en-US"/>
              </w:rPr>
            </w:pPr>
            <w:r w:rsidRPr="00675466">
              <w:rPr>
                <w:rFonts w:ascii="Arial" w:hAnsi="Arial" w:cs="Arial"/>
                <w:sz w:val="22"/>
                <w:szCs w:val="22"/>
                <w:lang w:val="en-US"/>
              </w:rPr>
              <w:t>ASA</w:t>
            </w:r>
          </w:p>
        </w:tc>
        <w:tc>
          <w:tcPr>
            <w:tcW w:w="7201" w:type="dxa"/>
          </w:tcPr>
          <w:p w:rsidR="00B1194E" w:rsidRPr="00675466" w:rsidRDefault="00B1194E" w:rsidP="008852D4">
            <w:pPr>
              <w:snapToGrid w:val="0"/>
              <w:jc w:val="both"/>
              <w:rPr>
                <w:rFonts w:ascii="Arial" w:hAnsi="Arial" w:cs="Arial"/>
                <w:sz w:val="22"/>
                <w:szCs w:val="22"/>
                <w:lang w:val="en-US"/>
              </w:rPr>
            </w:pPr>
            <w:r w:rsidRPr="00675466">
              <w:rPr>
                <w:rFonts w:ascii="Arial" w:hAnsi="Arial" w:cs="Arial"/>
                <w:sz w:val="22"/>
                <w:szCs w:val="22"/>
                <w:lang w:val="en-US"/>
              </w:rPr>
              <w:t>American Standard Association.</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CEMIG</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 xml:space="preserve">Normas vigentes </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IEC</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International Electrical Comission.</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MB-211</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Condutores elétricos isolados com composto termoplástico polivinílico.</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MB-240</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Fita isolante adesiva de cloreto de polivinílico.</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Plugues e Tomadas de Uso Doméstico</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NBR-4113</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Fusíveis rolha e cartucho.</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NBR-5037</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Fitas adesivas sensíveis a pressão para fins de isolação elétrica.</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NBR-5111</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Fios de cobre nu de seção circular para fins elétricos.</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NBR-5033</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Roscas Edson</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NBR-5112</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Porta lâmpadas de rosca Edison.</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NBR-5121</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Lâmpadas elétricas incandescentes para iluminação geral.</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NBR-5123</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Relê Fotoelétrico para Iluminação Pública</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lastRenderedPageBreak/>
              <w:t>NBR-5159</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Ensaios de fios de cobre nu de seção circular para fins elétricos.</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NBR-5160</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Lâmpada Fluorescente para Iluminação Geral</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NBR-5281</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Condutores elétricos isolados e composto termoplástico polivinílico (PVC) até 600V e 69°C.</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 xml:space="preserve">NBRNM60898 – </w:t>
            </w:r>
          </w:p>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 NM 60947-2</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Disjuntores de Baixa Tensão</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NBR-5283</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Disjuntores em caixas moldadas.</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NBR-5288</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Determinação das características isoladas composto termoplástico.</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NBR-5290</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Disjuntores em caixas moldadas.</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NBR-5349</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Cabos nu de cobre.</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NBR-5354</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Requisitos gerais para material de instalações elétricas prediais.</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NBR-5370</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Conectores empregados em ligações de condutores elétricos de cobre.</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NBR-5382</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Verificação de Iluminação de Interiores.</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NBR-5410</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Instalações Elétricas de Baixa Tensão</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NBR-5413</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Iluminâncias de Interiores.</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NBR-5414</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Execução de instalações elétricas de baixa tensão.</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NBR-5419</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Proteção de Edificações Contra Descargas Elétricas Atmosféricas</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NBR-5444</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Símbolos Gráficos para Instalações Elétricas Prediais</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NBR-5461</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Iluminação.</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NBR-5470</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Instalação de baixa tensão – terminologia</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NBR-5471</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Condutores Elétricos – terminologia</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NBR-5473</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Instalação Elétrica Predial</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NBR-5598</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Eletrodutos rígidos de aço carbono.</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NBR-6147</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Plugues e Tomadas para Uso Doméstico.</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NBR-6148</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Condutores Elétricos com Isolação Sólida Extrudada de Cloreto de Polivinila (PVC) para Tensões até 750 Volts sem Cobertura.</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NBR-15465</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Eletrodutos de PVC Rígido.</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NBR-6244</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Fios e Cabos Elétricos - Ensaio de Resistência à Chama</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 6245</w:t>
            </w:r>
          </w:p>
        </w:tc>
        <w:tc>
          <w:tcPr>
            <w:tcW w:w="7201" w:type="dxa"/>
          </w:tcPr>
          <w:p w:rsidR="00B1194E" w:rsidRPr="00675466" w:rsidRDefault="00B1194E" w:rsidP="008852D4">
            <w:pPr>
              <w:snapToGrid w:val="0"/>
              <w:jc w:val="both"/>
              <w:rPr>
                <w:rFonts w:ascii="Arial" w:hAnsi="Arial" w:cs="Arial"/>
                <w:sz w:val="22"/>
                <w:szCs w:val="22"/>
              </w:rPr>
            </w:pP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NBR-6256 a 6263</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Plugues e Tomadas de Uso Doméstico – Ensaios</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NBR-6264</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Plugues e Tomadas de Uso Doméstico - Funcionamento dos Contato Terra</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NBR-6265</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Plugues e Tomadas de Uso Doméstico - Movimento de Conexão e Desconexão – Durabilidade</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NBR-6266</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Tomadas de Uso Doméstico - Ensaio de Ciclagem Térmica</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NBR-14136</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Plugues e Tomadas de Uso Doméstico - Proteção Contra Choque Elétrico</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NBR-6516</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Starter - A Descarga Luminescente</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NBR-6527</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Interruptores de Uso Doméstico</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NBR-6689</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Requisitos Gerais para Condutos de Instalações Elétricas Prediais.</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NBR-6791</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Porta Fusíveis – Rolha e Cartucho</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NBR-6808</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Quadros Gerais de Baixa Tensão.</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 6812</w:t>
            </w:r>
          </w:p>
        </w:tc>
        <w:tc>
          <w:tcPr>
            <w:tcW w:w="7201" w:type="dxa"/>
          </w:tcPr>
          <w:p w:rsidR="00B1194E" w:rsidRPr="00675466" w:rsidRDefault="00B1194E" w:rsidP="008852D4">
            <w:pPr>
              <w:snapToGrid w:val="0"/>
              <w:jc w:val="both"/>
              <w:rPr>
                <w:rFonts w:ascii="Arial" w:hAnsi="Arial" w:cs="Arial"/>
                <w:sz w:val="22"/>
                <w:szCs w:val="22"/>
              </w:rPr>
            </w:pP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NBR-6854</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Aparelhos de iluminação para interiores.</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NBR-7863</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Aparelhos de Conexão (Junção e ou Derivação) para Instalações Elétricas, Domésticas e Similares</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lastRenderedPageBreak/>
              <w:t>NBR-7864</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Aparelhos de Conexão para Instalações Elétricas, Domésticas e Similares - Proteção Contra Choques Elétricos</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NBR-8176</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Disjuntores de Baixa Tensão – Ensaios</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NBR-9122</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Dispositivos Fusíveis de Baixa Tensão para Uso Doméstico</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NBR-9311</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Cabos Elétricos Isolados – Designação</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NBR-9312</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Receptáculo para Lâmpadas Fluorescentes e Starter</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NBR-9886</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Cabo Telefônico Interno - CCI - Isolado com Cloreto de Polivinila (PVC) e Revestimento Externo de Cloreto de Polivinila (PVC)</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NBR-10496</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Cabo Telefônico CTP-PB Isolado com Cloreto de Polivinila (PVC), Protegido por Revestimento de Cloreto de Polivinila (PVC) e capa de Chumbo</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NBR-10501</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Cabo Telefônico CI Isolado com Cloreto de Polivinila (PVC), Blindado com Fita de Alumínio e Revestimento Externo Cloreto de Polivinila (PVC)</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NBR-10637</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Bloco Autônomo de Iluminação de Segurança para Balizamento e Aclaramento</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NBR-10898</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Sistema de Iluminação de Emergência</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NBR-11839</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Dispositivos - Fusíveis de Baixa Tensão para Proteção de Semicondutores</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NBR-11840</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Dispositivos - Fusíveis de Baixa Tensão</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NBR-11880</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Cabo Telefônico “CTS-APL” Isolado com Termoplástico Expandido, Núcleo Preenchido com Geleia de Petróleo Protegido por Capa APL – Especificação</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NBR-12132</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Cabos Telefônicos - Ensaio de Compressão - Método de Ensaio</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NBR-13248</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Cabos de potência e controle e condutores isolados sem cobertura, com isolação extrudada e com baixa emissão de fumaça para tensões até 1 kV - Requisitos de desempenho</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NBR NM 280:2011</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Condutores de cabos isolados (IEC 60228, MOD)</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NEC</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National Eletric Code.</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NEMA</w:t>
            </w:r>
          </w:p>
        </w:tc>
        <w:tc>
          <w:tcPr>
            <w:tcW w:w="7201" w:type="dxa"/>
          </w:tcPr>
          <w:p w:rsidR="00B1194E" w:rsidRPr="00675466" w:rsidRDefault="00B1194E" w:rsidP="008852D4">
            <w:pPr>
              <w:snapToGrid w:val="0"/>
              <w:jc w:val="both"/>
              <w:rPr>
                <w:rFonts w:ascii="Arial" w:hAnsi="Arial" w:cs="Arial"/>
                <w:sz w:val="22"/>
                <w:szCs w:val="22"/>
                <w:lang w:val="en-US"/>
              </w:rPr>
            </w:pPr>
            <w:r w:rsidRPr="00675466">
              <w:rPr>
                <w:rFonts w:ascii="Arial" w:hAnsi="Arial" w:cs="Arial"/>
                <w:sz w:val="22"/>
                <w:szCs w:val="22"/>
                <w:lang w:val="en-US"/>
              </w:rPr>
              <w:t>National Eletrical Manufactures Association.</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lang w:val="en-US"/>
              </w:rPr>
            </w:pPr>
            <w:r w:rsidRPr="00675466">
              <w:rPr>
                <w:rFonts w:ascii="Arial" w:hAnsi="Arial" w:cs="Arial"/>
                <w:sz w:val="22"/>
                <w:szCs w:val="22"/>
                <w:lang w:val="en-US"/>
              </w:rPr>
              <w:t>NFPA</w:t>
            </w:r>
          </w:p>
        </w:tc>
        <w:tc>
          <w:tcPr>
            <w:tcW w:w="7201" w:type="dxa"/>
          </w:tcPr>
          <w:p w:rsidR="00B1194E" w:rsidRPr="00675466" w:rsidRDefault="00B1194E" w:rsidP="008852D4">
            <w:pPr>
              <w:snapToGrid w:val="0"/>
              <w:jc w:val="both"/>
              <w:rPr>
                <w:rFonts w:ascii="Arial" w:hAnsi="Arial" w:cs="Arial"/>
                <w:sz w:val="22"/>
                <w:szCs w:val="22"/>
                <w:lang w:val="en-US"/>
              </w:rPr>
            </w:pPr>
            <w:r w:rsidRPr="00675466">
              <w:rPr>
                <w:rFonts w:ascii="Arial" w:hAnsi="Arial" w:cs="Arial"/>
                <w:sz w:val="22"/>
                <w:szCs w:val="22"/>
                <w:lang w:val="en-US"/>
              </w:rPr>
              <w:t>National Fire Protection Association.</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TB-47</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Vocábulo de termos de telecomunicações.</w:t>
            </w:r>
          </w:p>
        </w:tc>
      </w:tr>
      <w:tr w:rsidR="00B1194E" w:rsidRPr="00675466" w:rsidTr="008852D4">
        <w:tc>
          <w:tcPr>
            <w:tcW w:w="2268"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VDE</w:t>
            </w:r>
          </w:p>
        </w:tc>
        <w:tc>
          <w:tcPr>
            <w:tcW w:w="7201" w:type="dxa"/>
          </w:tcPr>
          <w:p w:rsidR="00B1194E" w:rsidRPr="00675466" w:rsidRDefault="00B1194E" w:rsidP="008852D4">
            <w:pPr>
              <w:snapToGrid w:val="0"/>
              <w:jc w:val="both"/>
              <w:rPr>
                <w:rFonts w:ascii="Arial" w:hAnsi="Arial" w:cs="Arial"/>
                <w:sz w:val="22"/>
                <w:szCs w:val="22"/>
              </w:rPr>
            </w:pPr>
            <w:r w:rsidRPr="00675466">
              <w:rPr>
                <w:rFonts w:ascii="Arial" w:hAnsi="Arial" w:cs="Arial"/>
                <w:sz w:val="22"/>
                <w:szCs w:val="22"/>
              </w:rPr>
              <w:t>Verbandes Desutcher Elektrote.</w:t>
            </w:r>
          </w:p>
        </w:tc>
      </w:tr>
    </w:tbl>
    <w:p w:rsidR="00B1194E" w:rsidRPr="00675466" w:rsidRDefault="00B1194E" w:rsidP="003D12D7">
      <w:pPr>
        <w:jc w:val="both"/>
        <w:rPr>
          <w:rFonts w:ascii="Arial" w:hAnsi="Arial" w:cs="Arial"/>
          <w:sz w:val="22"/>
          <w:szCs w:val="22"/>
        </w:rPr>
      </w:pPr>
    </w:p>
    <w:p w:rsidR="00B1194E" w:rsidRPr="00675466" w:rsidRDefault="00B1194E" w:rsidP="004304FC">
      <w:pPr>
        <w:pStyle w:val="1NVEL"/>
        <w:numPr>
          <w:ilvl w:val="1"/>
          <w:numId w:val="11"/>
        </w:numPr>
        <w:rPr>
          <w:szCs w:val="22"/>
        </w:rPr>
      </w:pPr>
      <w:bookmarkStart w:id="87" w:name="_Toc243237028"/>
      <w:bookmarkStart w:id="88" w:name="_Toc300307788"/>
      <w:bookmarkStart w:id="89" w:name="_Toc309296370"/>
      <w:r w:rsidRPr="00675466">
        <w:rPr>
          <w:szCs w:val="22"/>
        </w:rPr>
        <w:t>MATERIAIS DE REVESTIMENT</w:t>
      </w:r>
      <w:bookmarkEnd w:id="87"/>
      <w:bookmarkEnd w:id="88"/>
      <w:bookmarkEnd w:id="89"/>
      <w:r>
        <w:rPr>
          <w:szCs w:val="22"/>
        </w:rPr>
        <w:t>O</w:t>
      </w:r>
    </w:p>
    <w:p w:rsidR="00B1194E" w:rsidRPr="00675466" w:rsidRDefault="00B1194E" w:rsidP="003D12D7">
      <w:pPr>
        <w:jc w:val="both"/>
        <w:rPr>
          <w:rFonts w:ascii="Arial" w:hAnsi="Arial" w:cs="Arial"/>
          <w:sz w:val="22"/>
          <w:szCs w:val="22"/>
        </w:rPr>
      </w:pPr>
    </w:p>
    <w:tbl>
      <w:tblPr>
        <w:tblW w:w="0" w:type="auto"/>
        <w:tblLayout w:type="fixed"/>
        <w:tblCellMar>
          <w:left w:w="0" w:type="dxa"/>
          <w:right w:w="0" w:type="dxa"/>
        </w:tblCellMar>
        <w:tblLook w:val="0000" w:firstRow="0" w:lastRow="0" w:firstColumn="0" w:lastColumn="0" w:noHBand="0" w:noVBand="0"/>
      </w:tblPr>
      <w:tblGrid>
        <w:gridCol w:w="1418"/>
        <w:gridCol w:w="8222"/>
      </w:tblGrid>
      <w:tr w:rsidR="00B1194E" w:rsidRPr="00675466" w:rsidTr="008852D4">
        <w:tc>
          <w:tcPr>
            <w:tcW w:w="1418" w:type="dxa"/>
          </w:tcPr>
          <w:p w:rsidR="00B1194E" w:rsidRPr="00675466" w:rsidRDefault="00B1194E" w:rsidP="008852D4">
            <w:pPr>
              <w:jc w:val="both"/>
              <w:rPr>
                <w:rFonts w:ascii="Arial" w:hAnsi="Arial" w:cs="Arial"/>
                <w:sz w:val="22"/>
                <w:szCs w:val="22"/>
                <w:lang w:val="es-ES_tradnl"/>
              </w:rPr>
            </w:pPr>
            <w:r w:rsidRPr="00675466">
              <w:rPr>
                <w:rFonts w:ascii="Arial" w:hAnsi="Arial" w:cs="Arial"/>
                <w:sz w:val="22"/>
                <w:szCs w:val="22"/>
                <w:lang w:val="es-ES_tradnl"/>
              </w:rPr>
              <w:t>NBR-5644</w:t>
            </w:r>
          </w:p>
        </w:tc>
        <w:tc>
          <w:tcPr>
            <w:tcW w:w="8222" w:type="dxa"/>
          </w:tcPr>
          <w:p w:rsidR="00B1194E" w:rsidRPr="00675466" w:rsidRDefault="00B1194E" w:rsidP="008852D4">
            <w:pPr>
              <w:jc w:val="both"/>
              <w:rPr>
                <w:rFonts w:ascii="Arial" w:hAnsi="Arial" w:cs="Arial"/>
                <w:sz w:val="22"/>
                <w:szCs w:val="22"/>
                <w:lang w:val="es-ES_tradnl"/>
              </w:rPr>
            </w:pPr>
            <w:r w:rsidRPr="00675466">
              <w:rPr>
                <w:rFonts w:ascii="Arial" w:hAnsi="Arial" w:cs="Arial"/>
                <w:sz w:val="22"/>
                <w:szCs w:val="22"/>
                <w:lang w:val="es-ES_tradnl"/>
              </w:rPr>
              <w:t>Azulejo</w:t>
            </w:r>
          </w:p>
        </w:tc>
      </w:tr>
      <w:tr w:rsidR="00B1194E" w:rsidRPr="00675466" w:rsidTr="008852D4">
        <w:tc>
          <w:tcPr>
            <w:tcW w:w="1418" w:type="dxa"/>
          </w:tcPr>
          <w:p w:rsidR="00B1194E" w:rsidRPr="00675466" w:rsidRDefault="00B1194E" w:rsidP="008852D4">
            <w:pPr>
              <w:jc w:val="both"/>
              <w:rPr>
                <w:rFonts w:ascii="Arial" w:hAnsi="Arial" w:cs="Arial"/>
                <w:sz w:val="22"/>
                <w:szCs w:val="22"/>
                <w:lang w:val="es-ES_tradnl"/>
              </w:rPr>
            </w:pPr>
            <w:r w:rsidRPr="00675466">
              <w:rPr>
                <w:rFonts w:ascii="Arial" w:hAnsi="Arial" w:cs="Arial"/>
                <w:sz w:val="22"/>
                <w:szCs w:val="22"/>
                <w:lang w:val="es-ES_tradnl"/>
              </w:rPr>
              <w:t>NBR-5719</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Revestimentos.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NBR-6126</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Azulejo - Determinação da Estabilidade de Cores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NBR-6127</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Azulejo - Determinação da Absorção da Água</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NBR-6128</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Azulejo - Determinação da Resistência ao Ataque Químico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NBR-6129</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Azulejo - Determinação da Diferença de Comprimento entre Lados Opostos e Adjacentes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NBR-6130</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Azulejo - Determinação da Curvatura Diagonal</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NBR-6131</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Azulejo - Determinação da Resistência ao Gretamento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NBR-6132</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Azulejo - Determinação da Tensão de Ruptura à Flexão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lastRenderedPageBreak/>
              <w:t>NBR-6133</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Azulejo - Determinação das Dimensões</w:t>
            </w:r>
          </w:p>
        </w:tc>
      </w:tr>
      <w:tr w:rsidR="00B1194E" w:rsidRPr="00675466" w:rsidTr="008852D4">
        <w:tc>
          <w:tcPr>
            <w:tcW w:w="1418" w:type="dxa"/>
          </w:tcPr>
          <w:p w:rsidR="00B1194E" w:rsidRPr="00675466" w:rsidRDefault="00B1194E" w:rsidP="008852D4">
            <w:pPr>
              <w:jc w:val="both"/>
              <w:rPr>
                <w:rFonts w:ascii="Arial" w:hAnsi="Arial" w:cs="Arial"/>
                <w:sz w:val="22"/>
                <w:szCs w:val="22"/>
                <w:lang w:val="es-ES_tradnl"/>
              </w:rPr>
            </w:pPr>
            <w:r w:rsidRPr="00675466">
              <w:rPr>
                <w:rFonts w:ascii="Arial" w:hAnsi="Arial" w:cs="Arial"/>
                <w:sz w:val="22"/>
                <w:szCs w:val="22"/>
                <w:lang w:val="es-ES_tradnl"/>
              </w:rPr>
              <w:t>NBR-7169</w:t>
            </w:r>
          </w:p>
        </w:tc>
        <w:tc>
          <w:tcPr>
            <w:tcW w:w="8222" w:type="dxa"/>
          </w:tcPr>
          <w:p w:rsidR="00B1194E" w:rsidRPr="00675466" w:rsidRDefault="00B1194E" w:rsidP="008852D4">
            <w:pPr>
              <w:jc w:val="both"/>
              <w:rPr>
                <w:rFonts w:ascii="Arial" w:hAnsi="Arial" w:cs="Arial"/>
                <w:sz w:val="22"/>
                <w:szCs w:val="22"/>
                <w:lang w:val="es-ES_tradnl"/>
              </w:rPr>
            </w:pPr>
            <w:r w:rsidRPr="00675466">
              <w:rPr>
                <w:rFonts w:ascii="Arial" w:hAnsi="Arial" w:cs="Arial"/>
                <w:sz w:val="22"/>
                <w:szCs w:val="22"/>
                <w:lang w:val="es-ES_tradnl"/>
              </w:rPr>
              <w:t>Azulejo</w:t>
            </w:r>
          </w:p>
        </w:tc>
      </w:tr>
      <w:tr w:rsidR="00B1194E" w:rsidRPr="00675466" w:rsidTr="008852D4">
        <w:tc>
          <w:tcPr>
            <w:tcW w:w="1418" w:type="dxa"/>
          </w:tcPr>
          <w:p w:rsidR="00B1194E" w:rsidRPr="00675466" w:rsidRDefault="00B1194E" w:rsidP="008852D4">
            <w:pPr>
              <w:jc w:val="both"/>
              <w:rPr>
                <w:rFonts w:ascii="Arial" w:hAnsi="Arial" w:cs="Arial"/>
                <w:sz w:val="22"/>
                <w:szCs w:val="22"/>
                <w:lang w:val="es-ES_tradnl"/>
              </w:rPr>
            </w:pPr>
            <w:r w:rsidRPr="00675466">
              <w:rPr>
                <w:rFonts w:ascii="Arial" w:hAnsi="Arial" w:cs="Arial"/>
                <w:sz w:val="22"/>
                <w:szCs w:val="22"/>
                <w:lang w:val="es-ES_tradnl"/>
              </w:rPr>
              <w:t>NBR-7200</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Execução de Revestimento de paredes e tetos de argamassas inorgânicas - Procedimento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NBR-8040</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Azulejos - Formato e Dimensões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NBR-8214</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Assentamento de Azulejos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NBR-9201</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Azulejo - Determinação do Empeno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NBR-11172</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Aglomerantes de Origem Mineral</w:t>
            </w:r>
          </w:p>
        </w:tc>
      </w:tr>
    </w:tbl>
    <w:p w:rsidR="00B1194E" w:rsidRPr="00675466" w:rsidRDefault="00B1194E" w:rsidP="003D12D7">
      <w:pPr>
        <w:jc w:val="both"/>
        <w:rPr>
          <w:rFonts w:ascii="Arial" w:hAnsi="Arial" w:cs="Arial"/>
          <w:sz w:val="22"/>
          <w:szCs w:val="22"/>
        </w:rPr>
      </w:pPr>
    </w:p>
    <w:p w:rsidR="00B1194E" w:rsidRPr="00675466" w:rsidRDefault="00B1194E" w:rsidP="004304FC">
      <w:pPr>
        <w:pStyle w:val="1NVEL"/>
        <w:numPr>
          <w:ilvl w:val="1"/>
          <w:numId w:val="11"/>
        </w:numPr>
        <w:rPr>
          <w:szCs w:val="22"/>
        </w:rPr>
      </w:pPr>
      <w:bookmarkStart w:id="90" w:name="_Toc243237029"/>
      <w:bookmarkStart w:id="91" w:name="_Toc300307789"/>
      <w:bookmarkStart w:id="92" w:name="_Toc309296371"/>
      <w:r w:rsidRPr="00675466">
        <w:rPr>
          <w:szCs w:val="22"/>
        </w:rPr>
        <w:t>PINTURAS</w:t>
      </w:r>
      <w:bookmarkEnd w:id="90"/>
      <w:bookmarkEnd w:id="91"/>
      <w:bookmarkEnd w:id="92"/>
    </w:p>
    <w:p w:rsidR="00B1194E" w:rsidRPr="00675466" w:rsidRDefault="00B1194E" w:rsidP="003D12D7">
      <w:pPr>
        <w:jc w:val="both"/>
        <w:rPr>
          <w:rFonts w:ascii="Arial" w:hAnsi="Arial" w:cs="Arial"/>
          <w:sz w:val="22"/>
          <w:szCs w:val="22"/>
        </w:rPr>
      </w:pPr>
    </w:p>
    <w:tbl>
      <w:tblPr>
        <w:tblW w:w="0" w:type="auto"/>
        <w:tblLayout w:type="fixed"/>
        <w:tblCellMar>
          <w:left w:w="0" w:type="dxa"/>
          <w:right w:w="0" w:type="dxa"/>
        </w:tblCellMar>
        <w:tblLook w:val="0000" w:firstRow="0" w:lastRow="0" w:firstColumn="0" w:lastColumn="0" w:noHBand="0" w:noVBand="0"/>
      </w:tblPr>
      <w:tblGrid>
        <w:gridCol w:w="1418"/>
        <w:gridCol w:w="7201"/>
      </w:tblGrid>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EB-095/96</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Esmalte a base de resina sintética.</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EB-175/64</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Removedor de tintas e vernizes.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EB-226</w:t>
            </w:r>
          </w:p>
        </w:tc>
        <w:tc>
          <w:tcPr>
            <w:tcW w:w="7201" w:type="dxa"/>
          </w:tcPr>
          <w:p w:rsidR="00B1194E" w:rsidRPr="00675466" w:rsidRDefault="00B1194E" w:rsidP="008852D4">
            <w:pPr>
              <w:jc w:val="both"/>
              <w:rPr>
                <w:rFonts w:ascii="Arial" w:hAnsi="Arial" w:cs="Arial"/>
                <w:sz w:val="22"/>
                <w:szCs w:val="22"/>
              </w:rPr>
            </w:pP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MB-061/45</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Pigmentos para tintas.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MB-062/51</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Secantes em pó.</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MB-063/51</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Solventes para tintas.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MB-229/56</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Esmalte à base de resina sintética para exteriores.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NB-769/73</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Teor de substâncias voláteis e não voláteis em tintas e vernizes.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PMB-396</w:t>
            </w:r>
          </w:p>
        </w:tc>
        <w:tc>
          <w:tcPr>
            <w:tcW w:w="7201" w:type="dxa"/>
          </w:tcPr>
          <w:p w:rsidR="00B1194E" w:rsidRPr="00675466" w:rsidRDefault="00B1194E" w:rsidP="008852D4">
            <w:pPr>
              <w:jc w:val="both"/>
              <w:rPr>
                <w:rFonts w:ascii="Arial" w:hAnsi="Arial" w:cs="Arial"/>
                <w:sz w:val="22"/>
                <w:szCs w:val="22"/>
              </w:rPr>
            </w:pP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NBR-11702</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Tintas para Edificações não Industriais - Classificação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NBR-12554</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Tintas para Especificações Não Industriais</w:t>
            </w:r>
          </w:p>
        </w:tc>
      </w:tr>
    </w:tbl>
    <w:p w:rsidR="00B1194E" w:rsidRPr="00675466" w:rsidRDefault="00B1194E" w:rsidP="003D12D7">
      <w:pPr>
        <w:jc w:val="both"/>
        <w:rPr>
          <w:rFonts w:ascii="Arial" w:hAnsi="Arial" w:cs="Arial"/>
          <w:sz w:val="22"/>
          <w:szCs w:val="22"/>
        </w:rPr>
      </w:pPr>
    </w:p>
    <w:p w:rsidR="00B1194E" w:rsidRPr="00675466" w:rsidRDefault="00B1194E" w:rsidP="004304FC">
      <w:pPr>
        <w:pStyle w:val="1NVEL"/>
        <w:numPr>
          <w:ilvl w:val="1"/>
          <w:numId w:val="11"/>
        </w:numPr>
        <w:rPr>
          <w:szCs w:val="22"/>
        </w:rPr>
      </w:pPr>
      <w:bookmarkStart w:id="93" w:name="_Toc243237030"/>
      <w:bookmarkStart w:id="94" w:name="_Toc300307790"/>
      <w:bookmarkStart w:id="95" w:name="_Toc309296372"/>
      <w:r w:rsidRPr="00675466">
        <w:rPr>
          <w:szCs w:val="22"/>
        </w:rPr>
        <w:t>PISOS</w:t>
      </w:r>
      <w:bookmarkEnd w:id="93"/>
      <w:bookmarkEnd w:id="94"/>
      <w:bookmarkEnd w:id="95"/>
    </w:p>
    <w:p w:rsidR="00B1194E" w:rsidRPr="00675466" w:rsidRDefault="00B1194E" w:rsidP="003D12D7">
      <w:pPr>
        <w:jc w:val="both"/>
        <w:rPr>
          <w:rFonts w:ascii="Arial" w:hAnsi="Arial" w:cs="Arial"/>
          <w:sz w:val="22"/>
          <w:szCs w:val="22"/>
        </w:rPr>
      </w:pPr>
    </w:p>
    <w:tbl>
      <w:tblPr>
        <w:tblW w:w="9640" w:type="dxa"/>
        <w:tblLayout w:type="fixed"/>
        <w:tblCellMar>
          <w:left w:w="0" w:type="dxa"/>
          <w:right w:w="0" w:type="dxa"/>
        </w:tblCellMar>
        <w:tblLook w:val="0000" w:firstRow="0" w:lastRow="0" w:firstColumn="0" w:lastColumn="0" w:noHBand="0" w:noVBand="0"/>
      </w:tblPr>
      <w:tblGrid>
        <w:gridCol w:w="1418"/>
        <w:gridCol w:w="8222"/>
      </w:tblGrid>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NBR-6482</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Piso Cerâmico - Determinação das Dimensões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NBR-6501</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Piso Cerâmico - Formatos e Dimensões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NBR-6504</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Piso Cerâmico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NBR-7374</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Ladrilho Vinílico Semiflexível</w:t>
            </w:r>
          </w:p>
        </w:tc>
      </w:tr>
      <w:tr w:rsidR="00B1194E" w:rsidRPr="00675466" w:rsidTr="008852D4">
        <w:tc>
          <w:tcPr>
            <w:tcW w:w="1418" w:type="dxa"/>
          </w:tcPr>
          <w:p w:rsidR="00B1194E" w:rsidRPr="00675466" w:rsidRDefault="00B1194E" w:rsidP="005C337F">
            <w:pPr>
              <w:jc w:val="both"/>
              <w:rPr>
                <w:rFonts w:ascii="Arial" w:hAnsi="Arial" w:cs="Arial"/>
                <w:sz w:val="22"/>
                <w:szCs w:val="22"/>
              </w:rPr>
            </w:pPr>
            <w:r w:rsidRPr="00675466">
              <w:rPr>
                <w:rFonts w:ascii="Arial" w:hAnsi="Arial" w:cs="Arial"/>
                <w:sz w:val="22"/>
                <w:szCs w:val="22"/>
              </w:rPr>
              <w:t>NBR-7375  7380 de 7382 à 7385; 7387; 7388</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Placa Vinílica para Revestimento de Piso e Parede</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NBR-9445</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Piso Cerâmico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NBR-9780</w:t>
            </w:r>
          </w:p>
        </w:tc>
        <w:tc>
          <w:tcPr>
            <w:tcW w:w="8222" w:type="dxa"/>
          </w:tcPr>
          <w:p w:rsidR="00B1194E" w:rsidRPr="00675466" w:rsidRDefault="00B1194E" w:rsidP="008852D4">
            <w:pPr>
              <w:jc w:val="both"/>
              <w:rPr>
                <w:rFonts w:ascii="Arial" w:hAnsi="Arial" w:cs="Arial"/>
                <w:bCs/>
                <w:sz w:val="22"/>
                <w:szCs w:val="22"/>
              </w:rPr>
            </w:pPr>
            <w:r w:rsidRPr="00675466">
              <w:rPr>
                <w:rFonts w:ascii="Arial" w:hAnsi="Arial" w:cs="Arial"/>
                <w:bCs/>
                <w:sz w:val="22"/>
                <w:szCs w:val="22"/>
              </w:rPr>
              <w:t>Peças de Concreto para Pavimentação – Determinação da Resistência à Compressão (Método de ensaio)</w:t>
            </w:r>
          </w:p>
          <w:p w:rsidR="00B1194E" w:rsidRPr="00675466" w:rsidRDefault="00B1194E" w:rsidP="008852D4">
            <w:pPr>
              <w:jc w:val="both"/>
              <w:rPr>
                <w:rFonts w:ascii="Arial" w:hAnsi="Arial" w:cs="Arial"/>
                <w:sz w:val="22"/>
                <w:szCs w:val="22"/>
              </w:rPr>
            </w:pPr>
            <w:r w:rsidRPr="00675466">
              <w:rPr>
                <w:rFonts w:ascii="Arial" w:hAnsi="Arial" w:cs="Arial"/>
                <w:bCs/>
                <w:sz w:val="22"/>
                <w:szCs w:val="22"/>
              </w:rPr>
              <w:t>Esta Norma prescreve o método de determinação da resistência à compressão de peças pré-moldadas de concreto destinadas a pavimentação de vias urbanas, pátios de estacionamento ou similares.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NBR-9781</w:t>
            </w:r>
          </w:p>
        </w:tc>
        <w:tc>
          <w:tcPr>
            <w:tcW w:w="8222" w:type="dxa"/>
          </w:tcPr>
          <w:p w:rsidR="00B1194E" w:rsidRPr="00675466" w:rsidRDefault="00B1194E" w:rsidP="008852D4">
            <w:pPr>
              <w:jc w:val="both"/>
              <w:rPr>
                <w:rFonts w:ascii="Arial" w:hAnsi="Arial" w:cs="Arial"/>
                <w:bCs/>
                <w:sz w:val="22"/>
                <w:szCs w:val="22"/>
              </w:rPr>
            </w:pPr>
            <w:r w:rsidRPr="00675466">
              <w:rPr>
                <w:rFonts w:ascii="Arial" w:hAnsi="Arial" w:cs="Arial"/>
                <w:bCs/>
                <w:sz w:val="22"/>
                <w:szCs w:val="22"/>
              </w:rPr>
              <w:t>Peças de Concreto para Pavimentação – Especificação</w:t>
            </w:r>
          </w:p>
          <w:p w:rsidR="00B1194E" w:rsidRPr="00675466" w:rsidRDefault="00B1194E" w:rsidP="008852D4">
            <w:pPr>
              <w:jc w:val="both"/>
              <w:rPr>
                <w:rFonts w:ascii="Arial" w:hAnsi="Arial" w:cs="Arial"/>
                <w:bCs/>
                <w:sz w:val="22"/>
                <w:szCs w:val="22"/>
              </w:rPr>
            </w:pPr>
            <w:r w:rsidRPr="00675466">
              <w:rPr>
                <w:rFonts w:ascii="Arial" w:hAnsi="Arial" w:cs="Arial"/>
                <w:bCs/>
                <w:sz w:val="22"/>
                <w:szCs w:val="22"/>
              </w:rPr>
              <w:t>Esta Norma fixa as condições exigíveis para a aceitação de peças pré-moldadas de concreto, destinadas à pavimentação de vias urbanas, pátios de estacionamento ou similares.</w:t>
            </w:r>
          </w:p>
        </w:tc>
      </w:tr>
      <w:tr w:rsidR="00B1194E" w:rsidRPr="00675466" w:rsidTr="005C337F">
        <w:trPr>
          <w:trHeight w:val="302"/>
        </w:trPr>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NBR-9817</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Execução de Piso com Revestimento Cerâmico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lastRenderedPageBreak/>
              <w:t>ASTM</w:t>
            </w:r>
          </w:p>
        </w:tc>
        <w:tc>
          <w:tcPr>
            <w:tcW w:w="8222"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D - 635 – Flamabilidade</w:t>
            </w:r>
          </w:p>
        </w:tc>
      </w:tr>
    </w:tbl>
    <w:p w:rsidR="00B1194E" w:rsidRPr="00675466" w:rsidRDefault="00B1194E" w:rsidP="003D12D7">
      <w:pPr>
        <w:jc w:val="both"/>
        <w:rPr>
          <w:rFonts w:ascii="Arial" w:hAnsi="Arial" w:cs="Arial"/>
          <w:sz w:val="22"/>
          <w:szCs w:val="22"/>
        </w:rPr>
      </w:pPr>
    </w:p>
    <w:p w:rsidR="00B1194E" w:rsidRPr="00675466" w:rsidRDefault="00B1194E" w:rsidP="004304FC">
      <w:pPr>
        <w:pStyle w:val="1NVEL"/>
        <w:numPr>
          <w:ilvl w:val="1"/>
          <w:numId w:val="11"/>
        </w:numPr>
        <w:rPr>
          <w:szCs w:val="22"/>
        </w:rPr>
      </w:pPr>
      <w:bookmarkStart w:id="96" w:name="_Toc243237031"/>
      <w:bookmarkStart w:id="97" w:name="_Toc300307791"/>
      <w:bookmarkStart w:id="98" w:name="_Toc309296373"/>
      <w:r w:rsidRPr="00675466">
        <w:rPr>
          <w:szCs w:val="22"/>
        </w:rPr>
        <w:t>SEGURANÇA</w:t>
      </w:r>
      <w:bookmarkEnd w:id="96"/>
      <w:bookmarkEnd w:id="97"/>
      <w:bookmarkEnd w:id="98"/>
    </w:p>
    <w:p w:rsidR="00B1194E" w:rsidRPr="00675466" w:rsidRDefault="00B1194E" w:rsidP="003D12D7">
      <w:pPr>
        <w:jc w:val="both"/>
        <w:rPr>
          <w:rFonts w:ascii="Arial" w:hAnsi="Arial" w:cs="Arial"/>
          <w:sz w:val="22"/>
          <w:szCs w:val="22"/>
        </w:rPr>
      </w:pPr>
    </w:p>
    <w:tbl>
      <w:tblPr>
        <w:tblW w:w="0" w:type="auto"/>
        <w:tblLayout w:type="fixed"/>
        <w:tblCellMar>
          <w:left w:w="0" w:type="dxa"/>
          <w:right w:w="0" w:type="dxa"/>
        </w:tblCellMar>
        <w:tblLook w:val="0000" w:firstRow="0" w:lastRow="0" w:firstColumn="0" w:lastColumn="0" w:noHBand="0" w:noVBand="0"/>
      </w:tblPr>
      <w:tblGrid>
        <w:gridCol w:w="1418"/>
        <w:gridCol w:w="7201"/>
      </w:tblGrid>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NBR-6494</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Segurança nos Andaimes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NBR-7678</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Segurança na Execução de Obras e Serviços de Construção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NBR-8681</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Ações e Segurança nas Estruturas</w:t>
            </w:r>
          </w:p>
        </w:tc>
      </w:tr>
    </w:tbl>
    <w:p w:rsidR="00B1194E" w:rsidRPr="00675466" w:rsidRDefault="00B1194E" w:rsidP="003D12D7">
      <w:pPr>
        <w:jc w:val="both"/>
        <w:rPr>
          <w:rFonts w:ascii="Arial" w:hAnsi="Arial" w:cs="Arial"/>
          <w:sz w:val="22"/>
          <w:szCs w:val="22"/>
        </w:rPr>
      </w:pPr>
    </w:p>
    <w:p w:rsidR="00B1194E" w:rsidRPr="00675466" w:rsidRDefault="00B1194E" w:rsidP="004304FC">
      <w:pPr>
        <w:pStyle w:val="1NVEL"/>
        <w:numPr>
          <w:ilvl w:val="1"/>
          <w:numId w:val="11"/>
        </w:numPr>
        <w:rPr>
          <w:szCs w:val="22"/>
        </w:rPr>
      </w:pPr>
      <w:bookmarkStart w:id="99" w:name="_Toc243237032"/>
      <w:bookmarkStart w:id="100" w:name="_Toc300307792"/>
      <w:bookmarkStart w:id="101" w:name="_Toc309296374"/>
      <w:r w:rsidRPr="00675466">
        <w:rPr>
          <w:szCs w:val="22"/>
        </w:rPr>
        <w:t>SONDAGENS</w:t>
      </w:r>
      <w:bookmarkEnd w:id="99"/>
      <w:bookmarkEnd w:id="100"/>
      <w:bookmarkEnd w:id="101"/>
    </w:p>
    <w:p w:rsidR="00B1194E" w:rsidRPr="00675466" w:rsidRDefault="00B1194E" w:rsidP="003D12D7">
      <w:pPr>
        <w:jc w:val="both"/>
        <w:rPr>
          <w:rFonts w:ascii="Arial" w:hAnsi="Arial" w:cs="Arial"/>
          <w:sz w:val="22"/>
          <w:szCs w:val="22"/>
        </w:rPr>
      </w:pPr>
    </w:p>
    <w:tbl>
      <w:tblPr>
        <w:tblW w:w="0" w:type="auto"/>
        <w:tblLayout w:type="fixed"/>
        <w:tblCellMar>
          <w:left w:w="0" w:type="dxa"/>
          <w:right w:w="0" w:type="dxa"/>
        </w:tblCellMar>
        <w:tblLook w:val="0000" w:firstRow="0" w:lastRow="0" w:firstColumn="0" w:lastColumn="0" w:noHBand="0" w:noVBand="0"/>
      </w:tblPr>
      <w:tblGrid>
        <w:gridCol w:w="1418"/>
        <w:gridCol w:w="7201"/>
      </w:tblGrid>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NBR-6484</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Execução de Sondagens de Simples Reconhecimento dos Solos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NBR-7250</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Identificação e Descrição de Amostras de Solos Obtidos em Sondagens de Simples Reconhecimento dos Solos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NBR-9603</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Sondagem a Trado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NBR-9604</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Abertura de Poço e Trincheira de Inspeção em Solo com Retirada de Amostras Deformadas e Indeformadas</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NBR-9820</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Coleta de Amostras Indeformadas de Solos em Furos de Sondagem</w:t>
            </w:r>
          </w:p>
        </w:tc>
      </w:tr>
    </w:tbl>
    <w:p w:rsidR="00B1194E" w:rsidRPr="00675466" w:rsidRDefault="00B1194E" w:rsidP="003D12D7">
      <w:pPr>
        <w:jc w:val="both"/>
        <w:rPr>
          <w:rFonts w:ascii="Arial" w:hAnsi="Arial" w:cs="Arial"/>
          <w:sz w:val="22"/>
          <w:szCs w:val="22"/>
        </w:rPr>
      </w:pPr>
    </w:p>
    <w:p w:rsidR="00B1194E" w:rsidRPr="00675466" w:rsidRDefault="00B1194E" w:rsidP="004304FC">
      <w:pPr>
        <w:pStyle w:val="1NVEL"/>
        <w:numPr>
          <w:ilvl w:val="1"/>
          <w:numId w:val="11"/>
        </w:numPr>
        <w:rPr>
          <w:szCs w:val="22"/>
        </w:rPr>
      </w:pPr>
      <w:bookmarkStart w:id="102" w:name="_Toc243237033"/>
      <w:bookmarkStart w:id="103" w:name="_Toc300307793"/>
      <w:bookmarkStart w:id="104" w:name="_Toc309296376"/>
      <w:r w:rsidRPr="00675466">
        <w:rPr>
          <w:szCs w:val="22"/>
        </w:rPr>
        <w:t>Vidros</w:t>
      </w:r>
      <w:bookmarkEnd w:id="102"/>
      <w:bookmarkEnd w:id="103"/>
      <w:bookmarkEnd w:id="104"/>
    </w:p>
    <w:p w:rsidR="00B1194E" w:rsidRPr="00675466" w:rsidRDefault="00B1194E" w:rsidP="003D12D7">
      <w:pPr>
        <w:jc w:val="both"/>
        <w:rPr>
          <w:rFonts w:ascii="Arial" w:hAnsi="Arial" w:cs="Arial"/>
          <w:sz w:val="22"/>
          <w:szCs w:val="22"/>
        </w:rPr>
      </w:pPr>
    </w:p>
    <w:tbl>
      <w:tblPr>
        <w:tblW w:w="0" w:type="auto"/>
        <w:tblLayout w:type="fixed"/>
        <w:tblCellMar>
          <w:left w:w="0" w:type="dxa"/>
          <w:right w:w="0" w:type="dxa"/>
        </w:tblCellMar>
        <w:tblLook w:val="0000" w:firstRow="0" w:lastRow="0" w:firstColumn="0" w:lastColumn="0" w:noHBand="0" w:noVBand="0"/>
      </w:tblPr>
      <w:tblGrid>
        <w:gridCol w:w="1418"/>
        <w:gridCol w:w="7201"/>
      </w:tblGrid>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NBR-7199</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Projeto, Execução e Aplicações de Vidros na Construção – Procedimento</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NBR-7210</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Vidro na Construção Civil - Terminologia</w:t>
            </w:r>
          </w:p>
        </w:tc>
      </w:tr>
      <w:tr w:rsidR="00B1194E" w:rsidRPr="00675466" w:rsidTr="008852D4">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NBR-11706</w:t>
            </w:r>
          </w:p>
        </w:tc>
        <w:tc>
          <w:tcPr>
            <w:tcW w:w="7201"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Vidros na Construção Civil.</w:t>
            </w:r>
          </w:p>
        </w:tc>
      </w:tr>
      <w:tr w:rsidR="00B1194E" w:rsidRPr="00675466" w:rsidTr="005C337F">
        <w:trPr>
          <w:trHeight w:val="543"/>
        </w:trPr>
        <w:tc>
          <w:tcPr>
            <w:tcW w:w="1418" w:type="dxa"/>
          </w:tcPr>
          <w:p w:rsidR="00B1194E" w:rsidRPr="00675466" w:rsidRDefault="00B1194E" w:rsidP="008852D4">
            <w:pPr>
              <w:jc w:val="both"/>
              <w:rPr>
                <w:rFonts w:ascii="Arial" w:hAnsi="Arial" w:cs="Arial"/>
                <w:sz w:val="22"/>
                <w:szCs w:val="22"/>
              </w:rPr>
            </w:pPr>
            <w:r w:rsidRPr="00675466">
              <w:rPr>
                <w:rFonts w:ascii="Arial" w:hAnsi="Arial" w:cs="Arial"/>
                <w:sz w:val="22"/>
                <w:szCs w:val="22"/>
              </w:rPr>
              <w:t>NBR-12067</w:t>
            </w:r>
          </w:p>
        </w:tc>
        <w:tc>
          <w:tcPr>
            <w:tcW w:w="7201" w:type="dxa"/>
          </w:tcPr>
          <w:p w:rsidR="00B1194E" w:rsidRDefault="00B1194E" w:rsidP="008852D4">
            <w:pPr>
              <w:jc w:val="both"/>
              <w:rPr>
                <w:rFonts w:ascii="Arial" w:hAnsi="Arial" w:cs="Arial"/>
                <w:sz w:val="22"/>
                <w:szCs w:val="22"/>
              </w:rPr>
            </w:pPr>
            <w:r w:rsidRPr="00675466">
              <w:rPr>
                <w:rFonts w:ascii="Arial" w:hAnsi="Arial" w:cs="Arial"/>
                <w:sz w:val="22"/>
                <w:szCs w:val="22"/>
              </w:rPr>
              <w:t>Vidro Plano - Determinação da Resistência à Tração na Flexão</w:t>
            </w:r>
          </w:p>
          <w:p w:rsidR="00B1194E" w:rsidRPr="00675466" w:rsidRDefault="00B1194E" w:rsidP="008852D4">
            <w:pPr>
              <w:jc w:val="both"/>
              <w:rPr>
                <w:rFonts w:ascii="Arial" w:hAnsi="Arial" w:cs="Arial"/>
                <w:sz w:val="22"/>
                <w:szCs w:val="22"/>
              </w:rPr>
            </w:pPr>
          </w:p>
        </w:tc>
      </w:tr>
    </w:tbl>
    <w:p w:rsidR="00B1194E" w:rsidRPr="005C337F" w:rsidRDefault="00B1194E" w:rsidP="004304FC">
      <w:pPr>
        <w:pStyle w:val="1NVEL"/>
        <w:numPr>
          <w:ilvl w:val="0"/>
          <w:numId w:val="11"/>
        </w:numPr>
        <w:jc w:val="center"/>
        <w:rPr>
          <w:szCs w:val="22"/>
        </w:rPr>
      </w:pPr>
      <w:bookmarkStart w:id="105" w:name="_Toc309296377"/>
      <w:bookmarkEnd w:id="1"/>
      <w:bookmarkEnd w:id="11"/>
      <w:r w:rsidRPr="005C337F">
        <w:rPr>
          <w:szCs w:val="22"/>
        </w:rPr>
        <w:t>CONCRETO</w:t>
      </w:r>
      <w:bookmarkEnd w:id="105"/>
      <w:r>
        <w:rPr>
          <w:szCs w:val="22"/>
        </w:rPr>
        <w:t>:</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Todas as estruturas, obras e ou serviços em concreto, deverão ser executados atendendo às especificações deste memorial.</w:t>
      </w:r>
    </w:p>
    <w:p w:rsidR="00B1194E" w:rsidRPr="00675466" w:rsidRDefault="00B1194E" w:rsidP="003D12D7">
      <w:pPr>
        <w:jc w:val="both"/>
        <w:rPr>
          <w:rFonts w:ascii="Arial" w:hAnsi="Arial" w:cs="Arial"/>
          <w:sz w:val="22"/>
          <w:szCs w:val="22"/>
        </w:rPr>
      </w:pPr>
    </w:p>
    <w:p w:rsidR="00B1194E" w:rsidRPr="00675466" w:rsidRDefault="00B1194E" w:rsidP="004304FC">
      <w:pPr>
        <w:pStyle w:val="1NVEL"/>
        <w:numPr>
          <w:ilvl w:val="1"/>
          <w:numId w:val="11"/>
        </w:numPr>
        <w:rPr>
          <w:szCs w:val="22"/>
        </w:rPr>
      </w:pPr>
      <w:bookmarkStart w:id="106" w:name="_Toc309296378"/>
      <w:r w:rsidRPr="00675466">
        <w:rPr>
          <w:szCs w:val="22"/>
        </w:rPr>
        <w:t>COMPOSIÇÃO E DOSAGEM</w:t>
      </w:r>
      <w:bookmarkEnd w:id="106"/>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O concreto será composto pela mistura de cimento Portland, água, agregados inertes e, eventualmente, de aditivos químicos especiais.</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 xml:space="preserve">A composição ou traço da mistura deverá ser determinado pelo laboratório de concreto, de acordo com a </w:t>
      </w:r>
      <w:r w:rsidRPr="00675466">
        <w:rPr>
          <w:rFonts w:ascii="Arial" w:hAnsi="Arial" w:cs="Arial"/>
          <w:b/>
          <w:sz w:val="22"/>
          <w:szCs w:val="22"/>
        </w:rPr>
        <w:t>ABNT</w:t>
      </w:r>
      <w:r w:rsidRPr="00675466">
        <w:rPr>
          <w:rFonts w:ascii="Arial" w:hAnsi="Arial" w:cs="Arial"/>
          <w:sz w:val="22"/>
          <w:szCs w:val="22"/>
        </w:rPr>
        <w:t>, baseado na relação do fator água/cimento e na pesquisa dos agregados mais adequados e com granulometria conveniente, com a finalidade de se obter:</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 Mistura plástica com trabalhabilidade adequada.</w:t>
      </w:r>
    </w:p>
    <w:p w:rsidR="00B1194E" w:rsidRPr="00675466" w:rsidRDefault="00B1194E" w:rsidP="003D12D7">
      <w:pPr>
        <w:jc w:val="both"/>
        <w:rPr>
          <w:rFonts w:ascii="Arial" w:hAnsi="Arial" w:cs="Arial"/>
          <w:sz w:val="22"/>
          <w:szCs w:val="22"/>
        </w:rPr>
      </w:pPr>
      <w:r w:rsidRPr="00675466">
        <w:rPr>
          <w:rFonts w:ascii="Arial" w:hAnsi="Arial" w:cs="Arial"/>
          <w:sz w:val="22"/>
          <w:szCs w:val="22"/>
        </w:rPr>
        <w:lastRenderedPageBreak/>
        <w:tab/>
        <w:t>- Produto acabado que tenha resistência, impermeabilidade, durabilidade e boa aparência, por se tratar de concreto aparente.</w:t>
      </w:r>
    </w:p>
    <w:p w:rsidR="00B1194E" w:rsidRPr="00675466" w:rsidRDefault="00B1194E" w:rsidP="003D12D7">
      <w:pPr>
        <w:jc w:val="both"/>
        <w:rPr>
          <w:rFonts w:ascii="Arial" w:hAnsi="Arial" w:cs="Arial"/>
          <w:sz w:val="22"/>
          <w:szCs w:val="22"/>
        </w:rPr>
      </w:pPr>
    </w:p>
    <w:p w:rsidR="00B1194E" w:rsidRPr="00675466" w:rsidRDefault="00B1194E" w:rsidP="004304FC">
      <w:pPr>
        <w:pStyle w:val="1NVEL"/>
        <w:numPr>
          <w:ilvl w:val="1"/>
          <w:numId w:val="11"/>
        </w:numPr>
        <w:rPr>
          <w:szCs w:val="22"/>
        </w:rPr>
      </w:pPr>
      <w:bookmarkStart w:id="107" w:name="_Toc309296379"/>
      <w:r w:rsidRPr="00675466">
        <w:rPr>
          <w:szCs w:val="22"/>
        </w:rPr>
        <w:t>MATERIAIS COMPONENTES</w:t>
      </w:r>
      <w:bookmarkEnd w:id="107"/>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 xml:space="preserve">Cimentos, Agregados, Água e Aditivos, vide especificação para cada um destes itens no item específico - </w:t>
      </w:r>
      <w:r w:rsidRPr="00675466">
        <w:rPr>
          <w:rFonts w:ascii="Arial" w:hAnsi="Arial" w:cs="Arial"/>
          <w:b/>
          <w:sz w:val="22"/>
          <w:szCs w:val="22"/>
        </w:rPr>
        <w:t>MATERIAIS E OU EQUIPAMENTOS - Item 3.</w:t>
      </w:r>
    </w:p>
    <w:p w:rsidR="00B1194E" w:rsidRPr="00675466" w:rsidRDefault="00B1194E" w:rsidP="003D12D7">
      <w:pPr>
        <w:jc w:val="both"/>
        <w:rPr>
          <w:rFonts w:ascii="Arial" w:hAnsi="Arial" w:cs="Arial"/>
          <w:sz w:val="22"/>
          <w:szCs w:val="22"/>
        </w:rPr>
      </w:pPr>
    </w:p>
    <w:p w:rsidR="00B1194E" w:rsidRPr="00675466" w:rsidRDefault="00B1194E" w:rsidP="004304FC">
      <w:pPr>
        <w:pStyle w:val="1NVEL"/>
        <w:numPr>
          <w:ilvl w:val="1"/>
          <w:numId w:val="11"/>
        </w:numPr>
        <w:rPr>
          <w:szCs w:val="22"/>
        </w:rPr>
      </w:pPr>
      <w:bookmarkStart w:id="108" w:name="_Toc309296380"/>
      <w:r w:rsidRPr="00675466">
        <w:rPr>
          <w:szCs w:val="22"/>
        </w:rPr>
        <w:t>DOSAGEM</w:t>
      </w:r>
      <w:bookmarkEnd w:id="108"/>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A dosagem do concreto deverá ser racional, objetivando a determinação de traços que atendam economicamente às resistências especiais do projeto, bem como a trabalhabilidade necessária e a durabilidade.</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A dosagem racional do concreto deverá ser efetuada atendendo a qualquer método que correlacione a resistência, fator água/cimento, durabilidade, relação aquecimento e consistência.</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A trabalhabilidade deverá atender às características dos materiais componentes do concreto, sendo compatível com as condições de preparo, transporte, lançamento e adensamento, bem como as características e das dimensões das peças a serem concretadas, e os tipos se aparentes ou não.</w:t>
      </w:r>
    </w:p>
    <w:p w:rsidR="00B1194E" w:rsidRPr="00675466" w:rsidRDefault="00B1194E" w:rsidP="003D12D7">
      <w:pPr>
        <w:jc w:val="both"/>
        <w:rPr>
          <w:rFonts w:ascii="Arial" w:hAnsi="Arial" w:cs="Arial"/>
          <w:sz w:val="22"/>
          <w:szCs w:val="22"/>
        </w:rPr>
      </w:pPr>
    </w:p>
    <w:p w:rsidR="00B1194E" w:rsidRPr="00675466" w:rsidRDefault="00B1194E" w:rsidP="004304FC">
      <w:pPr>
        <w:pStyle w:val="1NVEL"/>
        <w:numPr>
          <w:ilvl w:val="1"/>
          <w:numId w:val="11"/>
        </w:numPr>
        <w:rPr>
          <w:szCs w:val="22"/>
        </w:rPr>
      </w:pPr>
      <w:bookmarkStart w:id="109" w:name="_Toc309296381"/>
      <w:r w:rsidRPr="00675466">
        <w:rPr>
          <w:szCs w:val="22"/>
        </w:rPr>
        <w:t>PREPARO DO CONCRETO</w:t>
      </w:r>
      <w:bookmarkEnd w:id="109"/>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O preparo do concreto deverá ser sempre através de uma central de concreto, convenientemente dimensionada para atendimento ao plano de concretagem estabelecido de acordo com o cronograma da obra.</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A central de concreto deverá ser operada por pessoal especializado, com constante assistência do laboratório de campo, para as correções que se fizerem necessárias no traço do concreto.</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Antes do início das operações de produção do concreto, deverão ser feitas as aferições dos dispositivos de pesagem e as determinações das umidades dos agregados, para correção do fator água/cimento.</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Para cada carga de concreto preparado, deverá constar: peso do cimento, peso dos agregados miúdo e graúdo, fator água/cimento, hora do término da mistura e identificação do equipamento de transporte.</w:t>
      </w:r>
    </w:p>
    <w:p w:rsidR="00B1194E" w:rsidRPr="00675466" w:rsidRDefault="00B1194E" w:rsidP="003D12D7">
      <w:pPr>
        <w:jc w:val="both"/>
        <w:rPr>
          <w:rFonts w:ascii="Arial" w:hAnsi="Arial" w:cs="Arial"/>
          <w:sz w:val="22"/>
          <w:szCs w:val="22"/>
        </w:rPr>
      </w:pPr>
    </w:p>
    <w:p w:rsidR="00B1194E" w:rsidRPr="00675466" w:rsidRDefault="00B1194E" w:rsidP="004304FC">
      <w:pPr>
        <w:pStyle w:val="1NVEL"/>
        <w:numPr>
          <w:ilvl w:val="1"/>
          <w:numId w:val="11"/>
        </w:numPr>
        <w:rPr>
          <w:szCs w:val="22"/>
        </w:rPr>
      </w:pPr>
      <w:bookmarkStart w:id="110" w:name="_Toc309296382"/>
      <w:r w:rsidRPr="00675466">
        <w:rPr>
          <w:szCs w:val="22"/>
        </w:rPr>
        <w:t>TRANSPORTE</w:t>
      </w:r>
      <w:bookmarkEnd w:id="110"/>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O concreto deverá ser transportado, desde o seu local de mistura até o local de colocação com a maior rapidez possível, através de equipamentos transportadores especiais que evitem a sua segregação e vazamento da nata de cimento.</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Quando transportados por caminhões betoneiras, o tempo máximo permitido neste transporte será de uma hora, contado à partir do término da mistura até o momento de sua aplicação; caso o concreto contenha aceleradores de pega este tempo será reduzido.</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Para qualquer outro tipo de transporte, este tempo será de no máximo, 30 minutos.</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 xml:space="preserve">Para prazos superiores, a </w:t>
      </w:r>
      <w:r w:rsidRPr="00675466">
        <w:rPr>
          <w:rFonts w:ascii="Arial" w:hAnsi="Arial" w:cs="Arial"/>
          <w:b/>
          <w:sz w:val="22"/>
          <w:szCs w:val="22"/>
        </w:rPr>
        <w:t>FISCALIZAÇÃO</w:t>
      </w:r>
      <w:r w:rsidRPr="00675466">
        <w:rPr>
          <w:rFonts w:ascii="Arial" w:hAnsi="Arial" w:cs="Arial"/>
          <w:sz w:val="22"/>
          <w:szCs w:val="22"/>
        </w:rPr>
        <w:t xml:space="preserve"> estudará juntamente com a </w:t>
      </w:r>
      <w:r w:rsidRPr="00675466">
        <w:rPr>
          <w:rFonts w:ascii="Arial" w:hAnsi="Arial" w:cs="Arial"/>
          <w:b/>
          <w:sz w:val="22"/>
          <w:szCs w:val="22"/>
        </w:rPr>
        <w:t>CONTRATADA</w:t>
      </w:r>
      <w:r w:rsidRPr="00675466">
        <w:rPr>
          <w:rFonts w:ascii="Arial" w:hAnsi="Arial" w:cs="Arial"/>
          <w:sz w:val="22"/>
          <w:szCs w:val="22"/>
        </w:rPr>
        <w:t xml:space="preserve"> as providências necessárias.</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 xml:space="preserve">Todo equipamento transportador deverá ter dispositivo de identificação e características de funcionamento que permitam à </w:t>
      </w:r>
      <w:r w:rsidRPr="00675466">
        <w:rPr>
          <w:rFonts w:ascii="Arial" w:hAnsi="Arial" w:cs="Arial"/>
          <w:b/>
          <w:sz w:val="22"/>
          <w:szCs w:val="22"/>
        </w:rPr>
        <w:t>FISCALIZAÇÃO</w:t>
      </w:r>
      <w:r w:rsidRPr="00675466">
        <w:rPr>
          <w:rFonts w:ascii="Arial" w:hAnsi="Arial" w:cs="Arial"/>
          <w:sz w:val="22"/>
          <w:szCs w:val="22"/>
        </w:rPr>
        <w:t xml:space="preserve"> determinar as suas  condições de operação.</w:t>
      </w:r>
    </w:p>
    <w:p w:rsidR="00B1194E" w:rsidRPr="00675466" w:rsidRDefault="00B1194E" w:rsidP="003D12D7">
      <w:pPr>
        <w:jc w:val="both"/>
        <w:rPr>
          <w:rFonts w:ascii="Arial" w:hAnsi="Arial" w:cs="Arial"/>
          <w:sz w:val="22"/>
          <w:szCs w:val="22"/>
        </w:rPr>
      </w:pPr>
    </w:p>
    <w:p w:rsidR="00B1194E" w:rsidRPr="00675466" w:rsidRDefault="00B1194E" w:rsidP="004304FC">
      <w:pPr>
        <w:pStyle w:val="1NVEL"/>
        <w:numPr>
          <w:ilvl w:val="1"/>
          <w:numId w:val="11"/>
        </w:numPr>
        <w:rPr>
          <w:szCs w:val="22"/>
        </w:rPr>
      </w:pPr>
      <w:bookmarkStart w:id="111" w:name="_Toc309296383"/>
      <w:r w:rsidRPr="00675466">
        <w:rPr>
          <w:szCs w:val="22"/>
        </w:rPr>
        <w:t>LANÇAMENTO</w:t>
      </w:r>
      <w:bookmarkEnd w:id="111"/>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O concreto deverá ser depositado nos locais de aplicação, diretamente em sua posição final, através da ação adequada de vibradores, evitando-se a sua segregação.</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Não será permitido o lançamento do concreto com alturas superiores a 2,00 metros, devendo-se usar funil e tubos metálicos articulados de chapa de aço para o lançamento.</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Antes do lançamento do concreto, os locais a serem concretados, deverão ser vistoriados e retirados destes quaisquer tipos de resíduos prejudiciais ao concreto.</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 xml:space="preserve">O lançamento do concreto, através de bombeamento, deverá atender às normas da </w:t>
      </w:r>
      <w:r w:rsidRPr="00675466">
        <w:rPr>
          <w:rFonts w:ascii="Arial" w:hAnsi="Arial" w:cs="Arial"/>
          <w:b/>
          <w:sz w:val="22"/>
          <w:szCs w:val="22"/>
        </w:rPr>
        <w:t>ABNT</w:t>
      </w:r>
      <w:r w:rsidRPr="00675466">
        <w:rPr>
          <w:rFonts w:ascii="Arial" w:hAnsi="Arial" w:cs="Arial"/>
          <w:sz w:val="22"/>
          <w:szCs w:val="22"/>
        </w:rPr>
        <w:t xml:space="preserve"> e especificações da </w:t>
      </w:r>
      <w:r w:rsidRPr="00675466">
        <w:rPr>
          <w:rFonts w:ascii="Arial" w:hAnsi="Arial" w:cs="Arial"/>
          <w:b/>
          <w:sz w:val="22"/>
          <w:szCs w:val="22"/>
        </w:rPr>
        <w:t>ACI-304</w:t>
      </w:r>
      <w:r w:rsidRPr="00675466">
        <w:rPr>
          <w:rFonts w:ascii="Arial" w:hAnsi="Arial" w:cs="Arial"/>
          <w:sz w:val="22"/>
          <w:szCs w:val="22"/>
        </w:rPr>
        <w:t xml:space="preserve"> e ou sucessoras, e o concreto deverá ter um índice de consistência adequado às características do equipamento.</w:t>
      </w:r>
    </w:p>
    <w:p w:rsidR="00B1194E" w:rsidRPr="00675466" w:rsidRDefault="00B1194E" w:rsidP="003D12D7">
      <w:pPr>
        <w:jc w:val="both"/>
        <w:rPr>
          <w:rFonts w:ascii="Arial" w:hAnsi="Arial" w:cs="Arial"/>
          <w:sz w:val="22"/>
          <w:szCs w:val="22"/>
        </w:rPr>
      </w:pPr>
    </w:p>
    <w:p w:rsidR="00B1194E" w:rsidRPr="00675466" w:rsidRDefault="00B1194E" w:rsidP="004304FC">
      <w:pPr>
        <w:pStyle w:val="1NVEL"/>
        <w:numPr>
          <w:ilvl w:val="1"/>
          <w:numId w:val="11"/>
        </w:numPr>
        <w:rPr>
          <w:szCs w:val="22"/>
        </w:rPr>
      </w:pPr>
      <w:bookmarkStart w:id="112" w:name="_Toc309296384"/>
      <w:r w:rsidRPr="00675466">
        <w:rPr>
          <w:szCs w:val="22"/>
        </w:rPr>
        <w:t>ADENSAMENTO</w:t>
      </w:r>
      <w:bookmarkEnd w:id="112"/>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O adensamento do concreto deverá ser executado através de vibradores de alta freqüência, com diâmetro adequado às dimensões das formas, e com características para proporcionar bom acabamento.</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Os vibradores de agulha deverão trabalhar sempre na posição vertical e movimentados constantemente na massa de concreto, até a caracterização do total adensamento, e os seus pontos de aplicação deverão ser distantes entre si cerca de uma vez e meia o seu raio de ação.</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lastRenderedPageBreak/>
        <w:tab/>
        <w:t>Deverão ser evitados os contatos prolongados dos vibradores junto às formas e armaduras.</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As armaduras parcialmente expostas, devido a concretagem parcelada de uma peça estrutural, não deverão sofrer qualquer ação de movimento ou vibração antes que o concreto onde se encontram engastadas adquira suficiente resistência para assegurar a eficiência da aderência.</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Os vibradores de parede só deverão ser usados se forem tomados cuidados especiais, no sentido de se evitar que as formas e as armaduras possam ser deslocadas.</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Toda concretagem deverá obedecer a um plano previamente estabelecido, onde necessariamente serão considerados:</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 Delimitação da área a ser concretada em uma jornada de trabalho, sem interrupções de aplicação do concreto, com definição precisa do volume a ser lançado.</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 Na delimitação desta área, ficarão definidas as juntas de concretagem, que deverão ser sempre verticais e atender à condições de menores solicitações das peças. O concreto junto às formas verticais das juntas deverá ser bem vibrado. As juntas de concretagem deverão ser providas de pontas de ferro para reforço conforme indicado anteriormente.</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 Planejamento dos recursos de equipamentos e mão-de-obra necessários à concretização dos serviços.</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 Verificação dos sistemas de formas e se as condições do cimbramento estão adequadas às sobrecargas previstas.</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 Estudos dos processos de cura a serem adotados para os setores delimitados por este plano de concretagem.</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Todo concreto deverá ser cadastrado de forma a estabelecer uma correlação entre o local de aplicação e o número do lote do concreto lançado, para possibilitar um adequado controle de qualidade.</w:t>
      </w:r>
    </w:p>
    <w:p w:rsidR="00B1194E" w:rsidRPr="00675466" w:rsidRDefault="00B1194E" w:rsidP="003D12D7">
      <w:pPr>
        <w:jc w:val="both"/>
        <w:rPr>
          <w:rFonts w:ascii="Arial" w:hAnsi="Arial" w:cs="Arial"/>
          <w:sz w:val="22"/>
          <w:szCs w:val="22"/>
        </w:rPr>
      </w:pPr>
    </w:p>
    <w:p w:rsidR="00B1194E" w:rsidRPr="00675466" w:rsidRDefault="00B1194E" w:rsidP="004304FC">
      <w:pPr>
        <w:pStyle w:val="1NVEL"/>
        <w:numPr>
          <w:ilvl w:val="1"/>
          <w:numId w:val="11"/>
        </w:numPr>
        <w:rPr>
          <w:szCs w:val="22"/>
        </w:rPr>
      </w:pPr>
      <w:bookmarkStart w:id="113" w:name="_Toc309296385"/>
      <w:r w:rsidRPr="00675466">
        <w:rPr>
          <w:szCs w:val="22"/>
        </w:rPr>
        <w:t>CURA</w:t>
      </w:r>
      <w:bookmarkEnd w:id="113"/>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A cura do concreto deverá ser feita por um período mínimo de 7 dias após o lançamento garantindo uma umidade constante neste período, de tal forma que a resistência máxima do concreto, preestabelecida, seja atingida.</w:t>
      </w:r>
    </w:p>
    <w:p w:rsidR="00B1194E" w:rsidRPr="00675466" w:rsidRDefault="00B1194E" w:rsidP="003D12D7">
      <w:pPr>
        <w:jc w:val="both"/>
        <w:rPr>
          <w:rFonts w:ascii="Arial" w:hAnsi="Arial" w:cs="Arial"/>
          <w:sz w:val="22"/>
          <w:szCs w:val="22"/>
        </w:rPr>
      </w:pPr>
    </w:p>
    <w:p w:rsidR="00B1194E" w:rsidRPr="00675466" w:rsidRDefault="00B1194E" w:rsidP="004304FC">
      <w:pPr>
        <w:pStyle w:val="1NVEL"/>
        <w:numPr>
          <w:ilvl w:val="1"/>
          <w:numId w:val="11"/>
        </w:numPr>
        <w:rPr>
          <w:szCs w:val="22"/>
        </w:rPr>
      </w:pPr>
      <w:bookmarkStart w:id="114" w:name="_Toc309296386"/>
      <w:r w:rsidRPr="00675466">
        <w:rPr>
          <w:szCs w:val="22"/>
        </w:rPr>
        <w:t>CONTROLE DE QUALIDADE</w:t>
      </w:r>
      <w:bookmarkEnd w:id="114"/>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lastRenderedPageBreak/>
        <w:tab/>
        <w:t>Durante a concretagem deverão ser moldados corpos de prova, em quantidades determinadas pelas normas brasileiras para rompimento aos 7 e 28 dias e obtido o slump para todos os lotes do concreto.</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 xml:space="preserve">Os relatórios sobre a resistência a compressão aos 7 dias e slump deverão ser entregues a </w:t>
      </w:r>
      <w:r w:rsidRPr="00675466">
        <w:rPr>
          <w:rFonts w:ascii="Arial" w:hAnsi="Arial" w:cs="Arial"/>
          <w:b/>
          <w:sz w:val="22"/>
          <w:szCs w:val="22"/>
        </w:rPr>
        <w:t>FISCALIZAÇÃO</w:t>
      </w:r>
      <w:r w:rsidRPr="00675466">
        <w:rPr>
          <w:rFonts w:ascii="Arial" w:hAnsi="Arial" w:cs="Arial"/>
          <w:sz w:val="22"/>
          <w:szCs w:val="22"/>
        </w:rPr>
        <w:t xml:space="preserve"> até 10 dias no máximo, após a respectiva concretagem e 31 dias para o rompimento aos 28 dias. </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 xml:space="preserve">Para as peças em que o concreto não atinja a resistência especificada poderão ser necessários reforços ou refazimento, a critério da </w:t>
      </w:r>
      <w:r w:rsidRPr="00675466">
        <w:rPr>
          <w:rFonts w:ascii="Arial" w:hAnsi="Arial" w:cs="Arial"/>
          <w:b/>
          <w:sz w:val="22"/>
          <w:szCs w:val="22"/>
        </w:rPr>
        <w:t>FISCALIZAÇÃO</w:t>
      </w:r>
      <w:r w:rsidRPr="00675466">
        <w:rPr>
          <w:rFonts w:ascii="Arial" w:hAnsi="Arial" w:cs="Arial"/>
          <w:sz w:val="22"/>
          <w:szCs w:val="22"/>
        </w:rPr>
        <w:t xml:space="preserve">, e dos projetistas, e de acordo com as normas da </w:t>
      </w:r>
      <w:r w:rsidRPr="00675466">
        <w:rPr>
          <w:rFonts w:ascii="Arial" w:hAnsi="Arial" w:cs="Arial"/>
          <w:b/>
          <w:sz w:val="22"/>
          <w:szCs w:val="22"/>
        </w:rPr>
        <w:t>ABNT</w:t>
      </w:r>
      <w:r w:rsidRPr="00675466">
        <w:rPr>
          <w:rFonts w:ascii="Arial" w:hAnsi="Arial" w:cs="Arial"/>
          <w:sz w:val="22"/>
          <w:szCs w:val="22"/>
        </w:rPr>
        <w:t>.</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 xml:space="preserve">Deverá ser feita a contra prova de preferência pelo Departamento de Engenharia Civil da </w:t>
      </w:r>
      <w:r w:rsidRPr="00675466">
        <w:rPr>
          <w:rFonts w:ascii="Arial" w:hAnsi="Arial" w:cs="Arial"/>
          <w:b/>
          <w:sz w:val="22"/>
          <w:szCs w:val="22"/>
        </w:rPr>
        <w:t>CONTRATANTE</w:t>
      </w:r>
      <w:r w:rsidRPr="00675466">
        <w:rPr>
          <w:rFonts w:ascii="Arial" w:hAnsi="Arial" w:cs="Arial"/>
          <w:sz w:val="22"/>
          <w:szCs w:val="22"/>
        </w:rPr>
        <w:t xml:space="preserve">, ou outro laboratório indicado pela </w:t>
      </w:r>
      <w:r w:rsidRPr="00675466">
        <w:rPr>
          <w:rFonts w:ascii="Arial" w:hAnsi="Arial" w:cs="Arial"/>
          <w:b/>
          <w:sz w:val="22"/>
          <w:szCs w:val="22"/>
        </w:rPr>
        <w:t>FISCALIZAÇÃO</w:t>
      </w:r>
      <w:r w:rsidRPr="00675466">
        <w:rPr>
          <w:rFonts w:ascii="Arial" w:hAnsi="Arial" w:cs="Arial"/>
          <w:sz w:val="22"/>
          <w:szCs w:val="22"/>
        </w:rPr>
        <w:t xml:space="preserve">, às expensas da </w:t>
      </w:r>
      <w:r w:rsidRPr="00675466">
        <w:rPr>
          <w:rFonts w:ascii="Arial" w:hAnsi="Arial" w:cs="Arial"/>
          <w:b/>
          <w:sz w:val="22"/>
          <w:szCs w:val="22"/>
        </w:rPr>
        <w:t>CONTRATADA</w:t>
      </w:r>
      <w:r w:rsidRPr="00675466">
        <w:rPr>
          <w:rFonts w:ascii="Arial" w:hAnsi="Arial" w:cs="Arial"/>
          <w:sz w:val="22"/>
          <w:szCs w:val="22"/>
        </w:rPr>
        <w:t>.</w:t>
      </w:r>
    </w:p>
    <w:p w:rsidR="00B1194E" w:rsidRPr="00675466" w:rsidRDefault="00B1194E" w:rsidP="003D12D7">
      <w:pPr>
        <w:jc w:val="both"/>
        <w:rPr>
          <w:rFonts w:ascii="Arial" w:hAnsi="Arial" w:cs="Arial"/>
          <w:sz w:val="22"/>
          <w:szCs w:val="22"/>
        </w:rPr>
      </w:pPr>
    </w:p>
    <w:p w:rsidR="00B1194E" w:rsidRPr="00675466" w:rsidRDefault="00B1194E" w:rsidP="004304FC">
      <w:pPr>
        <w:pStyle w:val="1NVEL"/>
        <w:numPr>
          <w:ilvl w:val="0"/>
          <w:numId w:val="11"/>
        </w:numPr>
        <w:jc w:val="center"/>
        <w:rPr>
          <w:szCs w:val="22"/>
        </w:rPr>
      </w:pPr>
      <w:bookmarkStart w:id="115" w:name="_Toc309296387"/>
      <w:r w:rsidRPr="00675466">
        <w:rPr>
          <w:szCs w:val="22"/>
        </w:rPr>
        <w:t>ARMADURAS</w:t>
      </w:r>
      <w:bookmarkEnd w:id="115"/>
      <w:r>
        <w:rPr>
          <w:szCs w:val="22"/>
        </w:rPr>
        <w:t>:</w:t>
      </w:r>
    </w:p>
    <w:p w:rsidR="00B1194E" w:rsidRPr="00675466" w:rsidRDefault="00B1194E" w:rsidP="004304FC">
      <w:pPr>
        <w:pStyle w:val="1NVEL"/>
        <w:numPr>
          <w:ilvl w:val="1"/>
          <w:numId w:val="11"/>
        </w:numPr>
        <w:rPr>
          <w:szCs w:val="22"/>
        </w:rPr>
      </w:pPr>
      <w:bookmarkStart w:id="116" w:name="_Toc309296388"/>
      <w:r w:rsidRPr="00675466">
        <w:rPr>
          <w:szCs w:val="22"/>
        </w:rPr>
        <w:t>AÇO</w:t>
      </w:r>
      <w:bookmarkEnd w:id="116"/>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Quando não especificados em contrário, os aços serão de classe A, laminados a quente, com escoamento definido por patamar no diagrama tensão-deformação.</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 xml:space="preserve">Não poderão ser utilizados aços de qualidade ou características diferentes das especificadas no projeto, sem a aprovação da </w:t>
      </w:r>
      <w:r w:rsidRPr="00675466">
        <w:rPr>
          <w:rFonts w:ascii="Arial" w:hAnsi="Arial" w:cs="Arial"/>
          <w:b/>
          <w:sz w:val="22"/>
          <w:szCs w:val="22"/>
        </w:rPr>
        <w:t>FISCALIZAÇÃO</w:t>
      </w:r>
      <w:r w:rsidRPr="00675466">
        <w:rPr>
          <w:rFonts w:ascii="Arial" w:hAnsi="Arial" w:cs="Arial"/>
          <w:sz w:val="22"/>
          <w:szCs w:val="22"/>
        </w:rPr>
        <w:t>.</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Todo aço a ser utilizado na obra deverá, preferencialmente ser de um único fabricante, visando facilitar o recebimento.</w:t>
      </w:r>
    </w:p>
    <w:p w:rsidR="00B1194E" w:rsidRPr="00675466" w:rsidRDefault="00B1194E" w:rsidP="003D12D7">
      <w:pPr>
        <w:jc w:val="both"/>
        <w:rPr>
          <w:rFonts w:ascii="Arial" w:hAnsi="Arial" w:cs="Arial"/>
          <w:sz w:val="22"/>
          <w:szCs w:val="22"/>
        </w:rPr>
      </w:pPr>
    </w:p>
    <w:p w:rsidR="00B1194E" w:rsidRPr="00675466" w:rsidRDefault="00B1194E" w:rsidP="004304FC">
      <w:pPr>
        <w:pStyle w:val="1NVEL"/>
        <w:numPr>
          <w:ilvl w:val="1"/>
          <w:numId w:val="11"/>
        </w:numPr>
        <w:rPr>
          <w:szCs w:val="22"/>
        </w:rPr>
      </w:pPr>
      <w:bookmarkStart w:id="117" w:name="_Toc309296389"/>
      <w:r w:rsidRPr="00675466">
        <w:rPr>
          <w:szCs w:val="22"/>
        </w:rPr>
        <w:t>RECEBIMENTO E ESTOCAGEM</w:t>
      </w:r>
      <w:bookmarkEnd w:id="117"/>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As partidas de aço recebidas na obra deverão ser subdivididas em lotes, que serão nomeados através de etiquetas de identificação, nas quais deverão constar os seguintes dados:</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 Número do lote.</w:t>
      </w:r>
    </w:p>
    <w:p w:rsidR="00B1194E" w:rsidRPr="00675466" w:rsidRDefault="00B1194E" w:rsidP="003D12D7">
      <w:pPr>
        <w:jc w:val="both"/>
        <w:rPr>
          <w:rFonts w:ascii="Arial" w:hAnsi="Arial" w:cs="Arial"/>
          <w:sz w:val="22"/>
          <w:szCs w:val="22"/>
        </w:rPr>
      </w:pPr>
      <w:r w:rsidRPr="00675466">
        <w:rPr>
          <w:rFonts w:ascii="Arial" w:hAnsi="Arial" w:cs="Arial"/>
          <w:sz w:val="22"/>
          <w:szCs w:val="22"/>
        </w:rPr>
        <w:tab/>
        <w:t>- Tipo de aço e bitola.</w:t>
      </w:r>
    </w:p>
    <w:p w:rsidR="00B1194E" w:rsidRPr="00675466" w:rsidRDefault="00B1194E" w:rsidP="003D12D7">
      <w:pPr>
        <w:jc w:val="both"/>
        <w:rPr>
          <w:rFonts w:ascii="Arial" w:hAnsi="Arial" w:cs="Arial"/>
          <w:sz w:val="22"/>
          <w:szCs w:val="22"/>
        </w:rPr>
      </w:pPr>
      <w:r w:rsidRPr="00675466">
        <w:rPr>
          <w:rFonts w:ascii="Arial" w:hAnsi="Arial" w:cs="Arial"/>
          <w:sz w:val="22"/>
          <w:szCs w:val="22"/>
        </w:rPr>
        <w:tab/>
        <w:t>- Data de entrada.</w:t>
      </w:r>
    </w:p>
    <w:p w:rsidR="00B1194E" w:rsidRPr="00675466" w:rsidRDefault="00B1194E" w:rsidP="003D12D7">
      <w:pPr>
        <w:jc w:val="both"/>
        <w:rPr>
          <w:rFonts w:ascii="Arial" w:hAnsi="Arial" w:cs="Arial"/>
          <w:sz w:val="22"/>
          <w:szCs w:val="22"/>
        </w:rPr>
      </w:pPr>
      <w:r w:rsidRPr="00675466">
        <w:rPr>
          <w:rFonts w:ascii="Arial" w:hAnsi="Arial" w:cs="Arial"/>
          <w:sz w:val="22"/>
          <w:szCs w:val="22"/>
        </w:rPr>
        <w:tab/>
        <w:t>- Número da nota fiscal do fornecedor.</w:t>
      </w:r>
    </w:p>
    <w:p w:rsidR="00B1194E" w:rsidRPr="00675466" w:rsidRDefault="00B1194E" w:rsidP="003D12D7">
      <w:pPr>
        <w:jc w:val="both"/>
        <w:rPr>
          <w:rFonts w:ascii="Arial" w:hAnsi="Arial" w:cs="Arial"/>
          <w:sz w:val="22"/>
          <w:szCs w:val="22"/>
        </w:rPr>
      </w:pPr>
      <w:r w:rsidRPr="00675466">
        <w:rPr>
          <w:rFonts w:ascii="Arial" w:hAnsi="Arial" w:cs="Arial"/>
          <w:sz w:val="22"/>
          <w:szCs w:val="22"/>
        </w:rPr>
        <w:tab/>
        <w:t>- Procedência da fabricação.</w:t>
      </w:r>
    </w:p>
    <w:p w:rsidR="00B1194E" w:rsidRPr="00675466" w:rsidRDefault="00B1194E" w:rsidP="003D12D7">
      <w:pPr>
        <w:jc w:val="both"/>
        <w:rPr>
          <w:rFonts w:ascii="Arial" w:hAnsi="Arial" w:cs="Arial"/>
          <w:sz w:val="22"/>
          <w:szCs w:val="22"/>
        </w:rPr>
      </w:pPr>
      <w:r w:rsidRPr="00675466">
        <w:rPr>
          <w:rFonts w:ascii="Arial" w:hAnsi="Arial" w:cs="Arial"/>
          <w:sz w:val="22"/>
          <w:szCs w:val="22"/>
        </w:rPr>
        <w:tab/>
        <w:t>- Identificação da amostra retirada, para ensaios de qualidade.</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Todo aço deverá ser estocado em local apropriado e protegido contra intempéries, devendo estar disposto sobre estrados isolados do solo e agrupados por categoria e bitola, de modo a permitir um adequado controle de estocagem.</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De cada lote definido deverão ser remetidas, para ensaios de qualidade, amostras características do lote, devidamente identificadas.</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 xml:space="preserve">As amostras deverão ser submetidas a ensaios de qualidade, de acordo com as determinações da NBR 7480 da </w:t>
      </w:r>
      <w:r w:rsidRPr="00675466">
        <w:rPr>
          <w:rFonts w:ascii="Arial" w:hAnsi="Arial" w:cs="Arial"/>
          <w:b/>
          <w:sz w:val="22"/>
          <w:szCs w:val="22"/>
        </w:rPr>
        <w:t>ABNT</w:t>
      </w:r>
      <w:r w:rsidRPr="00675466">
        <w:rPr>
          <w:rFonts w:ascii="Arial" w:hAnsi="Arial" w:cs="Arial"/>
          <w:sz w:val="22"/>
          <w:szCs w:val="22"/>
        </w:rPr>
        <w:t xml:space="preserve">, e ou sucessoras que poderão ser feitos em laboratório aprovado pela </w:t>
      </w:r>
      <w:r w:rsidRPr="00675466">
        <w:rPr>
          <w:rFonts w:ascii="Arial" w:hAnsi="Arial" w:cs="Arial"/>
          <w:b/>
          <w:sz w:val="22"/>
          <w:szCs w:val="22"/>
        </w:rPr>
        <w:t>FISCALIZAÇÃO</w:t>
      </w:r>
      <w:r w:rsidRPr="00675466">
        <w:rPr>
          <w:rFonts w:ascii="Arial" w:hAnsi="Arial" w:cs="Arial"/>
          <w:sz w:val="22"/>
          <w:szCs w:val="22"/>
        </w:rPr>
        <w:t>.</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Os lotes de aço só serão liberados após terem sido aceitos os resultados de todos os ensaios das amostras.</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 xml:space="preserve">Estes resultados serão analisados e aprovados pela </w:t>
      </w:r>
      <w:r w:rsidRPr="00675466">
        <w:rPr>
          <w:rFonts w:ascii="Arial" w:hAnsi="Arial" w:cs="Arial"/>
          <w:b/>
          <w:sz w:val="22"/>
          <w:szCs w:val="22"/>
        </w:rPr>
        <w:t>FISCALIZAÇÃO</w:t>
      </w:r>
      <w:r w:rsidRPr="00675466">
        <w:rPr>
          <w:rFonts w:ascii="Arial" w:hAnsi="Arial" w:cs="Arial"/>
          <w:sz w:val="22"/>
          <w:szCs w:val="22"/>
        </w:rPr>
        <w:t>, que emitirá a ordem de liberação do lote.</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Na eventualidade dos resultados dos ensaios não serem aprovados, novas amostras do mesmo lote poderão ser ensaiadas, até que se obtenha uma definição precisa sobre a qualidade do material do lote.</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 xml:space="preserve">Todo lote não aceito deverá ser imediatamente retirado do canteiro de obras e a utilização dos outros lotes do canteiro ficarão bloqueados até que isto se efetue. </w:t>
      </w:r>
    </w:p>
    <w:p w:rsidR="00B1194E" w:rsidRPr="00675466" w:rsidRDefault="00B1194E" w:rsidP="003D12D7">
      <w:pPr>
        <w:jc w:val="both"/>
        <w:rPr>
          <w:rFonts w:ascii="Arial" w:hAnsi="Arial" w:cs="Arial"/>
          <w:sz w:val="22"/>
          <w:szCs w:val="22"/>
        </w:rPr>
      </w:pPr>
    </w:p>
    <w:p w:rsidR="00B1194E" w:rsidRPr="00675466" w:rsidRDefault="00B1194E" w:rsidP="004304FC">
      <w:pPr>
        <w:pStyle w:val="1NVEL"/>
        <w:numPr>
          <w:ilvl w:val="1"/>
          <w:numId w:val="11"/>
        </w:numPr>
        <w:rPr>
          <w:szCs w:val="22"/>
        </w:rPr>
      </w:pPr>
      <w:bookmarkStart w:id="118" w:name="_Toc309296390"/>
      <w:r w:rsidRPr="00675466">
        <w:rPr>
          <w:szCs w:val="22"/>
        </w:rPr>
        <w:t>PREPARO DAS ARMADURAS</w:t>
      </w:r>
      <w:bookmarkEnd w:id="118"/>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As barras de aço deverão ser previamente retificadas por processos manuais e ou mecânicos, quando então serão vistoriadas quanto às suas características aparentes, como sejam, desbitolagem, rebarbas de aço, ou quaisquer outros defeitos aparentemente visíveis.</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O corte e o dobramento das armaduras deverão ser executados a frio, com equipamentos apropriados e de acordo com os detalhes, dimensões de projeto e conferência nas formas.</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Não será permitido o uso do corte óxido-acetileno e nem o aquecimento das barras para facilidade da dobragem, pois alteram as características das mesmas.</w:t>
      </w:r>
    </w:p>
    <w:p w:rsidR="00B1194E" w:rsidRPr="00675466" w:rsidRDefault="00B1194E" w:rsidP="003D12D7">
      <w:pPr>
        <w:jc w:val="both"/>
        <w:rPr>
          <w:rFonts w:ascii="Arial" w:hAnsi="Arial" w:cs="Arial"/>
          <w:sz w:val="22"/>
          <w:szCs w:val="22"/>
        </w:rPr>
      </w:pPr>
    </w:p>
    <w:p w:rsidR="00B1194E" w:rsidRPr="00675466" w:rsidRDefault="00B1194E" w:rsidP="004304FC">
      <w:pPr>
        <w:pStyle w:val="1NVEL"/>
        <w:numPr>
          <w:ilvl w:val="1"/>
          <w:numId w:val="11"/>
        </w:numPr>
        <w:rPr>
          <w:szCs w:val="22"/>
        </w:rPr>
      </w:pPr>
      <w:bookmarkStart w:id="119" w:name="_Toc309296391"/>
      <w:r w:rsidRPr="00675466">
        <w:rPr>
          <w:szCs w:val="22"/>
        </w:rPr>
        <w:t>COLOCAÇÃO DAS ARMADURAS</w:t>
      </w:r>
      <w:bookmarkEnd w:id="119"/>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As armaduras deverão ser transportadas para os locais de aplicação, já convenientemente preparadas e identificadas.</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O posicionamento das armaduras nas peças estruturais será feito rigorosamente de acordo com as posições e espaçamentos indicados nos projetos.</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lastRenderedPageBreak/>
        <w:tab/>
        <w:t>Os recobrimentos das armaduras deverão ser assegurados pela utilização de um número adequado de espaçadores ou pastilhas de concreto, principalmente para as nervuras das lajes não pré-moldadas.</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As pastilhas de concreto deverão ser fabricadas com o mesmo tipo de argamassa a ser utilizado no concreto e deverão conter dispositivos adequados que permitam a sua fixação nas armaduras.</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 xml:space="preserve">As espessuras mínimas de recobrimento das armaduras, deverão ser as especificadas pelas normas da </w:t>
      </w:r>
      <w:r w:rsidRPr="00675466">
        <w:rPr>
          <w:rFonts w:ascii="Arial" w:hAnsi="Arial" w:cs="Arial"/>
          <w:b/>
          <w:sz w:val="22"/>
          <w:szCs w:val="22"/>
        </w:rPr>
        <w:t>ABNT</w:t>
      </w:r>
      <w:r w:rsidRPr="00675466">
        <w:rPr>
          <w:rFonts w:ascii="Arial" w:hAnsi="Arial" w:cs="Arial"/>
          <w:sz w:val="22"/>
          <w:szCs w:val="22"/>
        </w:rPr>
        <w:t xml:space="preserve">, ou de acordo com as indicações dos projetos se estas forem maiores do que as das normas da </w:t>
      </w:r>
      <w:r w:rsidRPr="00675466">
        <w:rPr>
          <w:rFonts w:ascii="Arial" w:hAnsi="Arial" w:cs="Arial"/>
          <w:b/>
          <w:sz w:val="22"/>
          <w:szCs w:val="22"/>
        </w:rPr>
        <w:t>ABNT</w:t>
      </w:r>
      <w:r w:rsidRPr="00675466">
        <w:rPr>
          <w:rFonts w:ascii="Arial" w:hAnsi="Arial" w:cs="Arial"/>
          <w:sz w:val="22"/>
          <w:szCs w:val="22"/>
        </w:rPr>
        <w:t>.</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As armaduras de espera ou ancoragem deverão ser sempre protegidas, para evitar que sejam dobradas ou danificadas.</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Na seqüência construtiva, antes da retomada dos serviços de concretagem, estas armaduras bem como as existentes, deverão estar perfeitamente limpas e intactas.</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Após montadas e posicionadas nas formas e convenientemente fixadas, as armaduras não deverão sofrer quaisquer danos ou deslocamentos, ocasionados pelo pessoal e equipamentos de concretagem, ou sofrer ação direta dos vibradores.</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 xml:space="preserve">As emendas das armaduras só poderão ser executadas de acordo com os procedimentos indicados nos projetos, ou os determinados pelas normas da </w:t>
      </w:r>
      <w:r w:rsidRPr="00675466">
        <w:rPr>
          <w:rFonts w:ascii="Arial" w:hAnsi="Arial" w:cs="Arial"/>
          <w:b/>
          <w:sz w:val="22"/>
          <w:szCs w:val="22"/>
        </w:rPr>
        <w:t>ABNT</w:t>
      </w:r>
      <w:r w:rsidRPr="00675466">
        <w:rPr>
          <w:rFonts w:ascii="Arial" w:hAnsi="Arial" w:cs="Arial"/>
          <w:sz w:val="22"/>
          <w:szCs w:val="22"/>
        </w:rPr>
        <w:t>.</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 xml:space="preserve">Quaisquer outros tipos de emenda só poderão ser adotados com a expressa autorização da </w:t>
      </w:r>
      <w:r w:rsidRPr="00675466">
        <w:rPr>
          <w:rFonts w:ascii="Arial" w:hAnsi="Arial" w:cs="Arial"/>
          <w:b/>
          <w:sz w:val="22"/>
          <w:szCs w:val="22"/>
        </w:rPr>
        <w:t>FISCALIZAÇÃO</w:t>
      </w:r>
      <w:r w:rsidRPr="00675466">
        <w:rPr>
          <w:rFonts w:ascii="Arial" w:hAnsi="Arial" w:cs="Arial"/>
          <w:sz w:val="22"/>
          <w:szCs w:val="22"/>
        </w:rPr>
        <w:t>.</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p>
    <w:p w:rsidR="00B1194E" w:rsidRPr="00675466" w:rsidRDefault="00B1194E" w:rsidP="004304FC">
      <w:pPr>
        <w:pStyle w:val="1NVEL"/>
        <w:numPr>
          <w:ilvl w:val="0"/>
          <w:numId w:val="11"/>
        </w:numPr>
        <w:jc w:val="center"/>
        <w:rPr>
          <w:szCs w:val="22"/>
        </w:rPr>
      </w:pPr>
      <w:bookmarkStart w:id="120" w:name="_Toc309296392"/>
      <w:r>
        <w:rPr>
          <w:szCs w:val="22"/>
        </w:rPr>
        <w:t>F</w:t>
      </w:r>
      <w:r w:rsidRPr="00675466">
        <w:rPr>
          <w:szCs w:val="22"/>
        </w:rPr>
        <w:t>ORMAS PARA CONCRETO</w:t>
      </w:r>
      <w:bookmarkEnd w:id="120"/>
      <w:r>
        <w:rPr>
          <w:szCs w:val="22"/>
        </w:rPr>
        <w:t>:</w:t>
      </w:r>
    </w:p>
    <w:p w:rsidR="00B1194E" w:rsidRPr="00675466" w:rsidRDefault="00B1194E" w:rsidP="003D12D7">
      <w:pPr>
        <w:jc w:val="both"/>
        <w:rPr>
          <w:rFonts w:ascii="Arial" w:hAnsi="Arial" w:cs="Arial"/>
          <w:sz w:val="22"/>
          <w:szCs w:val="22"/>
        </w:rPr>
      </w:pPr>
    </w:p>
    <w:p w:rsidR="00B1194E" w:rsidRPr="00675466" w:rsidRDefault="00B1194E" w:rsidP="004304FC">
      <w:pPr>
        <w:pStyle w:val="1NVEL"/>
        <w:numPr>
          <w:ilvl w:val="1"/>
          <w:numId w:val="11"/>
        </w:numPr>
        <w:rPr>
          <w:szCs w:val="22"/>
        </w:rPr>
      </w:pPr>
      <w:bookmarkStart w:id="121" w:name="_Toc309296393"/>
      <w:r w:rsidRPr="00675466">
        <w:rPr>
          <w:szCs w:val="22"/>
        </w:rPr>
        <w:t>PAINÉIS</w:t>
      </w:r>
      <w:bookmarkEnd w:id="121"/>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 xml:space="preserve">Os painéis de formas, conforme os locais a que se destinarem e rigorosamente de acordo com desenhos dos projetos arquitetônicos e estrutural, e em função de acabamento superficial do concreto aparente ou não, serão em chapas de madeira compensada, à prova d'água, de primeiro uso, revestidas de plástico, com espessura adequada à dimensão da peça a ser concretada, tipo "Gethalit", "Madeirit FSN", ou "Wagnerit", aprovado pela </w:t>
      </w:r>
      <w:r w:rsidRPr="00675466">
        <w:rPr>
          <w:rFonts w:ascii="Arial" w:hAnsi="Arial" w:cs="Arial"/>
          <w:b/>
          <w:sz w:val="22"/>
          <w:szCs w:val="22"/>
        </w:rPr>
        <w:t>FISCALIZAÇÃO</w:t>
      </w:r>
      <w:r w:rsidRPr="00675466">
        <w:rPr>
          <w:rFonts w:ascii="Arial" w:hAnsi="Arial" w:cs="Arial"/>
          <w:sz w:val="22"/>
          <w:szCs w:val="22"/>
        </w:rPr>
        <w:t>.</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 xml:space="preserve">As formas destinadas aos concretos aparentes só poderão ser reaproveitadas no máximo 3 vezes e se em bom estado, para utilização de maior número de vezes consultar a </w:t>
      </w:r>
      <w:r w:rsidRPr="00675466">
        <w:rPr>
          <w:rFonts w:ascii="Arial" w:hAnsi="Arial" w:cs="Arial"/>
          <w:b/>
          <w:sz w:val="22"/>
          <w:szCs w:val="22"/>
        </w:rPr>
        <w:t>FISCALIZAÇÃO</w:t>
      </w:r>
      <w:r w:rsidRPr="00675466">
        <w:rPr>
          <w:rFonts w:ascii="Arial" w:hAnsi="Arial" w:cs="Arial"/>
          <w:sz w:val="22"/>
          <w:szCs w:val="22"/>
        </w:rPr>
        <w:t xml:space="preserve"> mediante anotação em Diário de Obras.</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lastRenderedPageBreak/>
        <w:tab/>
        <w:t>As posições e o tipo das peças componentes das formas deverão obedecer rigorosamente os desenhos do projeto de arquitetura referentes ao concreto aparente e, em nenhuma hipótese, poderão ser modificadas sem autorização, por escrito dos projetistas.</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Para as superfícies de concreto que não forem aparentes, estes compensados poderão ter acabamento apenas resinado com colagem fenólica.</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A fim de não se deformarem por ação de variações térmicas e de umidade, ou quando da montagem de armadura, e do lançamento do concreto, as formas deverão ser suficientemente reforçadas por travessas, gravatas, escoras e chapuzes.</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 xml:space="preserve">Poderão ser exigidos pela </w:t>
      </w:r>
      <w:r w:rsidRPr="00675466">
        <w:rPr>
          <w:rFonts w:ascii="Arial" w:hAnsi="Arial" w:cs="Arial"/>
          <w:b/>
          <w:sz w:val="22"/>
          <w:szCs w:val="22"/>
        </w:rPr>
        <w:t>FISCALIZAÇÃO</w:t>
      </w:r>
      <w:r w:rsidRPr="00675466">
        <w:rPr>
          <w:rFonts w:ascii="Arial" w:hAnsi="Arial" w:cs="Arial"/>
          <w:sz w:val="22"/>
          <w:szCs w:val="22"/>
        </w:rPr>
        <w:t xml:space="preserve"> reforços especiais nos painéis de forma da estrutura, para que seja garantida uma superfície plana, sem ondulações e com bom acabamento.</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Para evitar o escoamento de água e da nata de cimento, as formas deverão ser tanto quanto possível, estanques e as juntas entre as placas de madeira deverão ser "secas", de topo e vedadas com mata-juntas, sendo que os mata-juntas deverão ser aplicados no exterior das formas.</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 xml:space="preserve">Os painéis de forma poderão ser várias vezes reaproveitados, desde que não apresentem defeitos em suas superfícies, que não possam deixar marcas no concreto, e que o revestimento impermeabilizante não esteja danificado, podendo serem recusados pela </w:t>
      </w:r>
      <w:r w:rsidRPr="00675466">
        <w:rPr>
          <w:rFonts w:ascii="Arial" w:hAnsi="Arial" w:cs="Arial"/>
          <w:b/>
          <w:sz w:val="22"/>
          <w:szCs w:val="22"/>
        </w:rPr>
        <w:t>FISCALIZAÇÃO</w:t>
      </w:r>
      <w:r w:rsidRPr="00675466">
        <w:rPr>
          <w:rFonts w:ascii="Arial" w:hAnsi="Arial" w:cs="Arial"/>
          <w:sz w:val="22"/>
          <w:szCs w:val="22"/>
        </w:rPr>
        <w:t>.</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As formas deverão ser rigorosamente alinhadas, niveladas e aprumadas (com instrumento ótico, quando for o caso), conforme projeto arquitetônico e estrutural, mantendo vivas as arestas e sem ondulações nas superfícies.</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Não será permitido o contato direto entre o concreto e ferros introduzidos nas formas para fixação de suas paredes e manutenção do paralelismo entre elas.</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Para se manterem fixas e rígidas as faces internas das formas, e se garantirem as espessuras das peças de concreto indicadas nos projetos, deverão ser usados tubos separadores, de material plástico (polietileno) do tipo "Poliflex" ou similar, de seção circular, 12mm, cujo interior deverá ser longitudinalmente atravessado por barras redondas de ferro de 6,3mm de espessura, para amarração.</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Para facilitar a desforma, as faces internas das formas deverão ser pintadas com agentes de desforma do tipo óleo diesel misturado com parafina aquecido em banho maria, para não danificar o concreto, manchando-o ou interferindo em sua cor ou textura.</w:t>
      </w:r>
    </w:p>
    <w:p w:rsidR="00B1194E" w:rsidRPr="00675466" w:rsidRDefault="00B1194E" w:rsidP="003D12D7">
      <w:pPr>
        <w:jc w:val="both"/>
        <w:rPr>
          <w:rFonts w:ascii="Arial" w:hAnsi="Arial" w:cs="Arial"/>
          <w:sz w:val="22"/>
          <w:szCs w:val="22"/>
        </w:rPr>
      </w:pPr>
    </w:p>
    <w:p w:rsidR="00B1194E" w:rsidRPr="00675466" w:rsidRDefault="00B1194E" w:rsidP="004304FC">
      <w:pPr>
        <w:pStyle w:val="1NVEL"/>
        <w:numPr>
          <w:ilvl w:val="1"/>
          <w:numId w:val="11"/>
        </w:numPr>
        <w:rPr>
          <w:szCs w:val="22"/>
        </w:rPr>
      </w:pPr>
      <w:bookmarkStart w:id="122" w:name="_Toc309296394"/>
      <w:r w:rsidRPr="00675466">
        <w:rPr>
          <w:szCs w:val="22"/>
        </w:rPr>
        <w:t>TRAVAMENTOS</w:t>
      </w:r>
      <w:bookmarkEnd w:id="122"/>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lastRenderedPageBreak/>
        <w:tab/>
        <w:t>Todos os materiais necessários aos reforços e travamentos dos painéis, quer sejam de madeira ou metálicos, deverão ser convenientemente dimensionados e posicionados, de tal forma a garantir a perfeita estabilidade dos painéis.</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Nas peças esbeltas, para que sejam garantidos os alinhamentos e paralelismo dos painéis das formas, poderão ser utilizados tirantes metálicos passantes que se fixarão externamente nas peças de travamento.</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Para estruturas aparentes e não estanques, estes tirantes poderão ser isolados através de bainhas plásticas, encabeçadas por dispositivos de apoio, de plástico semi-flexível, de formato tronco-cônico.</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Após a desforma, estes dispositivos de plástico serão removidos e as cavidades preenchidas com argamassa forte e compacta.</w:t>
      </w:r>
    </w:p>
    <w:p w:rsidR="00B1194E" w:rsidRPr="00675466" w:rsidRDefault="00B1194E" w:rsidP="003D12D7">
      <w:pPr>
        <w:jc w:val="both"/>
        <w:rPr>
          <w:rFonts w:ascii="Arial" w:hAnsi="Arial" w:cs="Arial"/>
          <w:sz w:val="22"/>
          <w:szCs w:val="22"/>
        </w:rPr>
      </w:pPr>
    </w:p>
    <w:p w:rsidR="00B1194E" w:rsidRPr="00675466" w:rsidRDefault="00B1194E" w:rsidP="004304FC">
      <w:pPr>
        <w:pStyle w:val="1NVEL"/>
        <w:numPr>
          <w:ilvl w:val="1"/>
          <w:numId w:val="11"/>
        </w:numPr>
        <w:rPr>
          <w:szCs w:val="22"/>
        </w:rPr>
      </w:pPr>
      <w:bookmarkStart w:id="123" w:name="_Toc309296395"/>
      <w:r w:rsidRPr="00675466">
        <w:rPr>
          <w:szCs w:val="22"/>
        </w:rPr>
        <w:t>CIMBRAMENTOS</w:t>
      </w:r>
      <w:bookmarkEnd w:id="123"/>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Os cimbramentos deverão ser convenientemente dimensionados de modo a não sofrer, sob ação do peso próprio da estrutura e das sobrecargas advindas dos trabalhos de concretagem, deformações ou movimentos prejudiciais à estrutura.</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 xml:space="preserve">Todos os cimbramentos poderão ser executados com peças de madeira retangulares ou roliças ou metálicas em perfis tubulares, de acordo com as normas </w:t>
      </w:r>
      <w:r w:rsidRPr="00675466">
        <w:rPr>
          <w:rFonts w:ascii="Arial" w:hAnsi="Arial" w:cs="Arial"/>
          <w:b/>
          <w:sz w:val="22"/>
          <w:szCs w:val="22"/>
        </w:rPr>
        <w:t>NBR 7190</w:t>
      </w:r>
      <w:r w:rsidRPr="00675466">
        <w:rPr>
          <w:rFonts w:ascii="Arial" w:hAnsi="Arial" w:cs="Arial"/>
          <w:sz w:val="22"/>
          <w:szCs w:val="22"/>
        </w:rPr>
        <w:t xml:space="preserve"> e </w:t>
      </w:r>
      <w:r w:rsidRPr="00675466">
        <w:rPr>
          <w:rFonts w:ascii="Arial" w:hAnsi="Arial" w:cs="Arial"/>
          <w:b/>
          <w:sz w:val="22"/>
          <w:szCs w:val="22"/>
        </w:rPr>
        <w:t>NBR 8800</w:t>
      </w:r>
      <w:r w:rsidRPr="00675466">
        <w:rPr>
          <w:rFonts w:ascii="Arial" w:hAnsi="Arial" w:cs="Arial"/>
          <w:sz w:val="22"/>
          <w:szCs w:val="22"/>
        </w:rPr>
        <w:t xml:space="preserve"> e ou sucessoras.</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Para peças retangulares de madeira, a seção mínima deverá ser de 8 cm x 8 cm e quando roliças, o diâmetro mínimo deverá ser de 10 cm, não sendo permitida a utilização de madeiras leves do tipo pinus, cuja carga de trabalho é muito pequena.</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Escoras verticais de madeira, quando não dimensionadas a flambagem, não poderão ter comprimento livre superior a 3 metros.</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Em qualquer caso, será necessário o travamento horizontal em duas direções ortogonais.</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Em cada escora de madeira só poderá existir uma emenda e esta deverá estar posicionada fora do terço médio da sua altura.</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Os topos de duas peças emendadas deverão ser bem justapostos e sem excentricidades, e acoplados por cobre-juntas em todo o perímetro de emenda.</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Os pontos de apoio das peças do cimbramento deverão ter condições de suporte condizentes com as cargas e não estar sujeitas a recalques.</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lastRenderedPageBreak/>
        <w:tab/>
        <w:t>Quando de madeiras, as peças deverão ser calçadas com cunhas de madeira, de forma a facilitar a operação de descimbramento.</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p>
    <w:p w:rsidR="00B1194E" w:rsidRPr="00675466" w:rsidRDefault="00B1194E" w:rsidP="004304FC">
      <w:pPr>
        <w:pStyle w:val="1NVEL"/>
        <w:numPr>
          <w:ilvl w:val="0"/>
          <w:numId w:val="11"/>
        </w:numPr>
        <w:jc w:val="center"/>
        <w:rPr>
          <w:szCs w:val="22"/>
        </w:rPr>
      </w:pPr>
      <w:bookmarkStart w:id="124" w:name="_Toc309296396"/>
      <w:r w:rsidRPr="00675466">
        <w:rPr>
          <w:szCs w:val="22"/>
        </w:rPr>
        <w:t>METODOLOGIA NAS CONCRETAGENS</w:t>
      </w:r>
      <w:bookmarkEnd w:id="124"/>
      <w:r>
        <w:rPr>
          <w:szCs w:val="22"/>
        </w:rPr>
        <w:t>:</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 xml:space="preserve">Todos os serviços de preparo, transporte, lançamento, adensamento e cura do concreto, deverão ser executados de acordo com o presente memorial, e com as normas da </w:t>
      </w:r>
      <w:r w:rsidRPr="00675466">
        <w:rPr>
          <w:rFonts w:ascii="Arial" w:hAnsi="Arial" w:cs="Arial"/>
          <w:b/>
          <w:sz w:val="22"/>
          <w:szCs w:val="22"/>
        </w:rPr>
        <w:t>ABNT</w:t>
      </w:r>
      <w:r w:rsidRPr="00675466">
        <w:rPr>
          <w:rFonts w:ascii="Arial" w:hAnsi="Arial" w:cs="Arial"/>
          <w:sz w:val="22"/>
          <w:szCs w:val="22"/>
        </w:rPr>
        <w:t xml:space="preserve"> já citadas anteriormente e ou suas sucessoras e demais normas pertinentes.</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 xml:space="preserve">Nenhuma etapa poderá ser concretada, sem a respectiva liberação e vistoria da </w:t>
      </w:r>
      <w:r w:rsidRPr="00675466">
        <w:rPr>
          <w:rFonts w:ascii="Arial" w:hAnsi="Arial" w:cs="Arial"/>
          <w:b/>
          <w:sz w:val="22"/>
          <w:szCs w:val="22"/>
        </w:rPr>
        <w:t>FISCALIZAÇÃO</w:t>
      </w:r>
      <w:r w:rsidRPr="00675466">
        <w:rPr>
          <w:rFonts w:ascii="Arial" w:hAnsi="Arial" w:cs="Arial"/>
          <w:sz w:val="22"/>
          <w:szCs w:val="22"/>
        </w:rPr>
        <w:t>, mediante anotação no Diário de Obras, e deverá ser executada na presença do R.T.</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 xml:space="preserve">A solicitação de vistoria deverá ser feita pela </w:t>
      </w:r>
      <w:r w:rsidRPr="00675466">
        <w:rPr>
          <w:rFonts w:ascii="Arial" w:hAnsi="Arial" w:cs="Arial"/>
          <w:b/>
          <w:sz w:val="22"/>
          <w:szCs w:val="22"/>
        </w:rPr>
        <w:t>CONTRATADA</w:t>
      </w:r>
      <w:r w:rsidRPr="00675466">
        <w:rPr>
          <w:rFonts w:ascii="Arial" w:hAnsi="Arial" w:cs="Arial"/>
          <w:sz w:val="22"/>
          <w:szCs w:val="22"/>
        </w:rPr>
        <w:t xml:space="preserve"> com no mínimo 24 horas de antecedência mediante pedido de vistoria verbal e anotação no Diário de Obras, tão logo tenham sido terminadas as armações e limpeza completa das formas para concretagem.</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No pedido de vistoria deverão ser indicados:</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  Numeração das peças a serem concretadas.</w:t>
      </w:r>
    </w:p>
    <w:p w:rsidR="00B1194E" w:rsidRPr="00675466" w:rsidRDefault="00B1194E" w:rsidP="003D12D7">
      <w:pPr>
        <w:jc w:val="both"/>
        <w:rPr>
          <w:rFonts w:ascii="Arial" w:hAnsi="Arial" w:cs="Arial"/>
          <w:sz w:val="22"/>
          <w:szCs w:val="22"/>
        </w:rPr>
      </w:pPr>
      <w:r w:rsidRPr="00675466">
        <w:rPr>
          <w:rFonts w:ascii="Arial" w:hAnsi="Arial" w:cs="Arial"/>
          <w:sz w:val="22"/>
          <w:szCs w:val="22"/>
        </w:rPr>
        <w:tab/>
        <w:t>-  Data e hora prevista para a concretagem.</w:t>
      </w:r>
    </w:p>
    <w:p w:rsidR="00B1194E" w:rsidRPr="00675466" w:rsidRDefault="00B1194E" w:rsidP="003D12D7">
      <w:pPr>
        <w:jc w:val="both"/>
        <w:rPr>
          <w:rFonts w:ascii="Arial" w:hAnsi="Arial" w:cs="Arial"/>
          <w:sz w:val="22"/>
          <w:szCs w:val="22"/>
        </w:rPr>
      </w:pPr>
      <w:r w:rsidRPr="00675466">
        <w:rPr>
          <w:rFonts w:ascii="Arial" w:hAnsi="Arial" w:cs="Arial"/>
          <w:sz w:val="22"/>
          <w:szCs w:val="22"/>
        </w:rPr>
        <w:tab/>
        <w:t>-  Tipo de concreto a ser utilizado.</w:t>
      </w:r>
    </w:p>
    <w:p w:rsidR="00B1194E" w:rsidRPr="00675466" w:rsidRDefault="00B1194E" w:rsidP="003D12D7">
      <w:pPr>
        <w:jc w:val="both"/>
        <w:rPr>
          <w:rFonts w:ascii="Arial" w:hAnsi="Arial" w:cs="Arial"/>
          <w:sz w:val="22"/>
          <w:szCs w:val="22"/>
        </w:rPr>
      </w:pPr>
      <w:r w:rsidRPr="00675466">
        <w:rPr>
          <w:rFonts w:ascii="Arial" w:hAnsi="Arial" w:cs="Arial"/>
          <w:sz w:val="22"/>
          <w:szCs w:val="22"/>
        </w:rPr>
        <w:tab/>
        <w:t>-  Volume de concreto a ser lançado.</w:t>
      </w:r>
    </w:p>
    <w:p w:rsidR="00B1194E" w:rsidRPr="00675466" w:rsidRDefault="00B1194E" w:rsidP="003D12D7">
      <w:pPr>
        <w:jc w:val="both"/>
        <w:rPr>
          <w:rFonts w:ascii="Arial" w:hAnsi="Arial" w:cs="Arial"/>
          <w:sz w:val="22"/>
          <w:szCs w:val="22"/>
        </w:rPr>
      </w:pPr>
      <w:r w:rsidRPr="00675466">
        <w:rPr>
          <w:rFonts w:ascii="Arial" w:hAnsi="Arial" w:cs="Arial"/>
          <w:sz w:val="22"/>
          <w:szCs w:val="22"/>
        </w:rPr>
        <w:tab/>
        <w:t>-  Número de corpos de prova a serem recolhidos.</w:t>
      </w:r>
    </w:p>
    <w:p w:rsidR="00B1194E" w:rsidRPr="00675466" w:rsidRDefault="00B1194E" w:rsidP="003D12D7">
      <w:pPr>
        <w:jc w:val="both"/>
        <w:rPr>
          <w:rFonts w:ascii="Arial" w:hAnsi="Arial" w:cs="Arial"/>
          <w:sz w:val="22"/>
          <w:szCs w:val="22"/>
        </w:rPr>
      </w:pPr>
      <w:r w:rsidRPr="00675466">
        <w:rPr>
          <w:rFonts w:ascii="Arial" w:hAnsi="Arial" w:cs="Arial"/>
          <w:sz w:val="22"/>
          <w:szCs w:val="22"/>
        </w:rPr>
        <w:tab/>
        <w:t>-  Data prevista no cronograma oficial para concretagem da peça.</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 xml:space="preserve">A </w:t>
      </w:r>
      <w:r w:rsidRPr="00675466">
        <w:rPr>
          <w:rFonts w:ascii="Arial" w:hAnsi="Arial" w:cs="Arial"/>
          <w:b/>
          <w:sz w:val="22"/>
          <w:szCs w:val="22"/>
        </w:rPr>
        <w:t>FISCALIZAÇÃO</w:t>
      </w:r>
      <w:r w:rsidRPr="00675466">
        <w:rPr>
          <w:rFonts w:ascii="Arial" w:hAnsi="Arial" w:cs="Arial"/>
          <w:sz w:val="22"/>
          <w:szCs w:val="22"/>
        </w:rPr>
        <w:t xml:space="preserve"> anotará no Diário de Obras a liberação no prazo máximo de 24 horas, onde deverá ser indicado:</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 Data, peças liberadas e não liberadas para concretagem, motivos, providências imediatas solicitadas.</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 xml:space="preserve">Nas liberações para concretagem, nem a </w:t>
      </w:r>
      <w:r w:rsidRPr="00675466">
        <w:rPr>
          <w:rFonts w:ascii="Arial" w:hAnsi="Arial" w:cs="Arial"/>
          <w:b/>
          <w:sz w:val="22"/>
          <w:szCs w:val="22"/>
        </w:rPr>
        <w:t>CONTRATADA</w:t>
      </w:r>
      <w:r w:rsidRPr="00675466">
        <w:rPr>
          <w:rFonts w:ascii="Arial" w:hAnsi="Arial" w:cs="Arial"/>
          <w:sz w:val="22"/>
          <w:szCs w:val="22"/>
        </w:rPr>
        <w:t xml:space="preserve"> nem a </w:t>
      </w:r>
      <w:r w:rsidRPr="00675466">
        <w:rPr>
          <w:rFonts w:ascii="Arial" w:hAnsi="Arial" w:cs="Arial"/>
          <w:b/>
          <w:sz w:val="22"/>
          <w:szCs w:val="22"/>
        </w:rPr>
        <w:t>FISCALIZAÇÃO</w:t>
      </w:r>
      <w:r w:rsidRPr="00675466">
        <w:rPr>
          <w:rFonts w:ascii="Arial" w:hAnsi="Arial" w:cs="Arial"/>
          <w:sz w:val="22"/>
          <w:szCs w:val="22"/>
        </w:rPr>
        <w:t xml:space="preserve"> poderão efetuar liberações parciais que impliquem na criação de juntas de concretagem além das já programadas no plano de concretagem da obra previamente elaborado de acordo com os projetos.</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Toda junta de concretagem anteriormente programada no plano de concretagem (paradas do concreto para retomada posterior) deverá possuir plano horizontal ou vertical, mediante formas apropriadas, e reforço com pontas de ferro com o mesmo diâmetro da armação da peça, na razão de uma ponta de ferro para 200 cm² de seção de concreto, distribuídos em toda altura da peça. O comprimento das pontas de ferro deverá ser de 100 vezes o diâmetro, com a metade embutida no concreto. O concreto nas proximidades da junta deverá ser bem vibrado.</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 xml:space="preserve">Na concretagem de pilares, é comum a formação de ninhos de brita no pé do mesmo. Isso ocorre porque ao ser lançado o concreto, a brita que é mais pesada cai com maior velocidade que a argamassa, formando os ninhos e brocas. Para evitar esse defeito, a </w:t>
      </w:r>
      <w:r w:rsidRPr="00675466">
        <w:rPr>
          <w:rFonts w:ascii="Arial" w:hAnsi="Arial" w:cs="Arial"/>
          <w:b/>
          <w:sz w:val="22"/>
          <w:szCs w:val="22"/>
        </w:rPr>
        <w:t>CONTRATADA</w:t>
      </w:r>
      <w:r w:rsidRPr="00675466">
        <w:rPr>
          <w:rFonts w:ascii="Arial" w:hAnsi="Arial" w:cs="Arial"/>
          <w:sz w:val="22"/>
          <w:szCs w:val="22"/>
        </w:rPr>
        <w:t xml:space="preserve"> deverá lançar imediatamente antes do concreto, meia lata de argamassa pura de cimento e areia (10 litros), na mesma dosagem da argamassa do concreto. No caso de pilares de seção maior, deverá ser mantida a proporção do volume de argamassa pura. A altura de lançamento não deverá ser superior a permitida pelas normas.</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No caso de vigas e lajes, tem-se observado que depois de terminada a armação, carpinteiros, serventes, etc. circulam sobre a mesma para fazer revisão de formas e limpeza. Com isso a ferragem fica deformada e os ferros negativos ficam amassados e fora de posição. Nesse caso é obrigatório fazer a substituição dos ferros deformados, consertando aqueles que se apresentem com pequenos empenos.</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 xml:space="preserve">A limpeza e lavagem de formas em qualquer caso deverá ser feita com água sob pressão e ar comprimido encaminhada para janela. Tais janelas só deverão ser fechadas, depois de efetuada a vistoria pela </w:t>
      </w:r>
      <w:r w:rsidRPr="00675466">
        <w:rPr>
          <w:rFonts w:ascii="Arial" w:hAnsi="Arial" w:cs="Arial"/>
          <w:b/>
          <w:sz w:val="22"/>
          <w:szCs w:val="22"/>
        </w:rPr>
        <w:t>FISCALIZAÇÃO</w:t>
      </w:r>
      <w:r w:rsidRPr="00675466">
        <w:rPr>
          <w:rFonts w:ascii="Arial" w:hAnsi="Arial" w:cs="Arial"/>
          <w:sz w:val="22"/>
          <w:szCs w:val="22"/>
        </w:rPr>
        <w:t xml:space="preserve"> e antes da concretagem.</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No caso de formas reutilizadas, especial atenção deve ser dada à limpeza das mesmas para nova utilização. Tal limpeza deve ser feita com farta lavagem e escova.</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p>
    <w:p w:rsidR="00B1194E" w:rsidRPr="00675466" w:rsidRDefault="00B1194E" w:rsidP="004304FC">
      <w:pPr>
        <w:pStyle w:val="1NVEL"/>
        <w:numPr>
          <w:ilvl w:val="0"/>
          <w:numId w:val="11"/>
        </w:numPr>
        <w:jc w:val="center"/>
        <w:rPr>
          <w:szCs w:val="22"/>
        </w:rPr>
      </w:pPr>
      <w:bookmarkStart w:id="125" w:name="_Toc309296397"/>
      <w:r w:rsidRPr="00675466">
        <w:rPr>
          <w:szCs w:val="22"/>
        </w:rPr>
        <w:t>EMBUTIDOS</w:t>
      </w:r>
      <w:bookmarkEnd w:id="125"/>
      <w:r>
        <w:rPr>
          <w:szCs w:val="22"/>
        </w:rPr>
        <w:t>:</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Eventuais núcleos a serem acoplados nas formas e necessários para futuras passagens de dutos ou ancoragens deverão estar corretamente locados e com fixação adequada, para que sejam resistentes aos serviços de concretagem.</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Quaisquer peças a serem embutidas no concreto deverão estar perfeitamente limpas e livres de qualquer tipo de impedimento que prejudique a aderência do concreto.</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Tubulações embutidas deverão estar bem posicionadas, com fixação adequada e perfeitamente estanques contra penetração de nata do concreto.</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p>
    <w:p w:rsidR="00B1194E" w:rsidRPr="00675466" w:rsidRDefault="00B1194E" w:rsidP="004304FC">
      <w:pPr>
        <w:pStyle w:val="1NVEL"/>
        <w:numPr>
          <w:ilvl w:val="0"/>
          <w:numId w:val="11"/>
        </w:numPr>
        <w:jc w:val="center"/>
        <w:rPr>
          <w:szCs w:val="22"/>
        </w:rPr>
      </w:pPr>
      <w:bookmarkStart w:id="126" w:name="_Toc309296398"/>
      <w:r w:rsidRPr="00675466">
        <w:rPr>
          <w:szCs w:val="22"/>
        </w:rPr>
        <w:t>DESFORMA E DESCIMBRAMENTO</w:t>
      </w:r>
      <w:bookmarkEnd w:id="126"/>
      <w:r>
        <w:rPr>
          <w:szCs w:val="22"/>
        </w:rPr>
        <w:t>:</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 xml:space="preserve">Os prazos mínimos para desformas serão aqueles estabelecidos nas Normas Brasileiras da </w:t>
      </w:r>
      <w:r w:rsidRPr="00675466">
        <w:rPr>
          <w:rFonts w:ascii="Arial" w:hAnsi="Arial" w:cs="Arial"/>
          <w:b/>
          <w:sz w:val="22"/>
          <w:szCs w:val="22"/>
        </w:rPr>
        <w:t>ABNT</w:t>
      </w:r>
      <w:r w:rsidRPr="00675466">
        <w:rPr>
          <w:rFonts w:ascii="Arial" w:hAnsi="Arial" w:cs="Arial"/>
          <w:sz w:val="22"/>
          <w:szCs w:val="22"/>
        </w:rPr>
        <w:t>.</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Nos serviços de desforma, deverão ser evitados impactos ou choques sobre a estrutura e contatos de ferramentas metálicas sobre a superfície aparente do concreto.</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lastRenderedPageBreak/>
        <w:tab/>
        <w:t>Durante as operações de desforma, deverão ser cuidadosamente removidas da estrutura quaisquer rebarbas de concreto formadas nas juntas das formas e todas as pontas de arame ou tirantes de amarração.</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Após a retirada das formas, deverá ser efetuada a limpeza das superfícies de concreto aparente, com lavagem com água e escova de cerdas duras.</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 xml:space="preserve">Os descimbramentos deverão obedecer a um plano previamente estabelecido, de acordo com a </w:t>
      </w:r>
      <w:r w:rsidRPr="00675466">
        <w:rPr>
          <w:rFonts w:ascii="Arial" w:hAnsi="Arial" w:cs="Arial"/>
          <w:b/>
          <w:sz w:val="22"/>
          <w:szCs w:val="22"/>
        </w:rPr>
        <w:t>FISCALIZAÇÃO</w:t>
      </w:r>
      <w:r w:rsidRPr="00675466">
        <w:rPr>
          <w:rFonts w:ascii="Arial" w:hAnsi="Arial" w:cs="Arial"/>
          <w:sz w:val="22"/>
          <w:szCs w:val="22"/>
        </w:rPr>
        <w:t xml:space="preserve">, de modo a atender aos prazos mínimos necessários, determinados pela </w:t>
      </w:r>
      <w:r w:rsidRPr="00675466">
        <w:rPr>
          <w:rFonts w:ascii="Arial" w:hAnsi="Arial" w:cs="Arial"/>
          <w:b/>
          <w:sz w:val="22"/>
          <w:szCs w:val="22"/>
        </w:rPr>
        <w:t>ABNT</w:t>
      </w:r>
      <w:r w:rsidRPr="00675466">
        <w:rPr>
          <w:rFonts w:ascii="Arial" w:hAnsi="Arial" w:cs="Arial"/>
          <w:sz w:val="22"/>
          <w:szCs w:val="22"/>
        </w:rPr>
        <w:t xml:space="preserve"> - Associação Brasileira de Normas Técnicas, e adequadas às condições de introdução de esforços nas estruturas advindas de seu peso próprio.</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Os descimbramentos deverão ser cuidadosamente executados, sem que sejam provocados golpes ou choques que possam transmitir vibrações nas estruturas.</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p>
    <w:p w:rsidR="00B1194E" w:rsidRPr="00675466" w:rsidRDefault="00B1194E" w:rsidP="004304FC">
      <w:pPr>
        <w:pStyle w:val="1NVEL"/>
        <w:numPr>
          <w:ilvl w:val="0"/>
          <w:numId w:val="11"/>
        </w:numPr>
        <w:jc w:val="center"/>
        <w:rPr>
          <w:szCs w:val="22"/>
        </w:rPr>
      </w:pPr>
      <w:bookmarkStart w:id="127" w:name="_Toc309296399"/>
      <w:r>
        <w:rPr>
          <w:szCs w:val="22"/>
        </w:rPr>
        <w:t>R</w:t>
      </w:r>
      <w:r w:rsidRPr="00675466">
        <w:rPr>
          <w:szCs w:val="22"/>
        </w:rPr>
        <w:t>EPAROS NA ESTRUTURA</w:t>
      </w:r>
      <w:bookmarkEnd w:id="127"/>
      <w:r>
        <w:rPr>
          <w:szCs w:val="22"/>
        </w:rPr>
        <w:t>:</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Os reparos superficiais do concreto são medidas adotadas para corrigir defeitos da concretagem, aparentes após a desforma, e antes do tratamento do concreto aparente ou outro tipo de revestimento.</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As falhas detectadas serão analisadas pelo laboratório de campo para mapeamento e análise dos processos de reparos a serem adotados.</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t xml:space="preserve">Não será permitido qualquer reparo da estrutura sem a devida recomendação do laboratório de campo e autorização da </w:t>
      </w:r>
      <w:r w:rsidRPr="00675466">
        <w:rPr>
          <w:rFonts w:ascii="Arial" w:hAnsi="Arial" w:cs="Arial"/>
          <w:b/>
          <w:sz w:val="22"/>
          <w:szCs w:val="22"/>
        </w:rPr>
        <w:t>FISCALIZAÇÃO</w:t>
      </w:r>
      <w:r w:rsidRPr="00675466">
        <w:rPr>
          <w:rFonts w:ascii="Arial" w:hAnsi="Arial" w:cs="Arial"/>
          <w:sz w:val="22"/>
          <w:szCs w:val="22"/>
        </w:rPr>
        <w:t xml:space="preserve">, e através de processos por ela recomendados. </w:t>
      </w:r>
    </w:p>
    <w:p w:rsidR="00B1194E" w:rsidRPr="00675466" w:rsidRDefault="00B1194E" w:rsidP="003D12D7">
      <w:pPr>
        <w:jc w:val="both"/>
        <w:rPr>
          <w:rFonts w:ascii="Arial" w:hAnsi="Arial" w:cs="Arial"/>
          <w:sz w:val="22"/>
          <w:szCs w:val="22"/>
        </w:rPr>
      </w:pPr>
    </w:p>
    <w:p w:rsidR="00B1194E" w:rsidRPr="00675466" w:rsidRDefault="00B1194E" w:rsidP="003D12D7">
      <w:pPr>
        <w:jc w:val="both"/>
        <w:rPr>
          <w:rFonts w:ascii="Arial" w:hAnsi="Arial" w:cs="Arial"/>
          <w:sz w:val="22"/>
          <w:szCs w:val="22"/>
        </w:rPr>
      </w:pPr>
      <w:r w:rsidRPr="00675466">
        <w:rPr>
          <w:rFonts w:ascii="Arial" w:hAnsi="Arial" w:cs="Arial"/>
          <w:sz w:val="22"/>
          <w:szCs w:val="22"/>
        </w:rPr>
        <w:tab/>
      </w:r>
      <w:r w:rsidRPr="0063268B">
        <w:rPr>
          <w:rFonts w:ascii="Arial" w:hAnsi="Arial" w:cs="Arial"/>
          <w:sz w:val="22"/>
          <w:szCs w:val="22"/>
        </w:rPr>
        <w:t xml:space="preserve">A </w:t>
      </w:r>
      <w:r w:rsidRPr="0063268B">
        <w:rPr>
          <w:rFonts w:ascii="Arial" w:hAnsi="Arial" w:cs="Arial"/>
          <w:b/>
          <w:sz w:val="22"/>
          <w:szCs w:val="22"/>
        </w:rPr>
        <w:t>FISCALIZAÇÃO,</w:t>
      </w:r>
      <w:r w:rsidRPr="0063268B">
        <w:rPr>
          <w:rFonts w:ascii="Arial" w:hAnsi="Arial" w:cs="Arial"/>
          <w:sz w:val="22"/>
          <w:szCs w:val="22"/>
        </w:rPr>
        <w:t xml:space="preserve"> a seu critério, poderá indicar um profissional especialista na área para dar parecer, cujas possíveis correções correrão por conta da </w:t>
      </w:r>
      <w:r w:rsidRPr="0063268B">
        <w:rPr>
          <w:rFonts w:ascii="Arial" w:hAnsi="Arial" w:cs="Arial"/>
          <w:b/>
          <w:sz w:val="22"/>
          <w:szCs w:val="22"/>
        </w:rPr>
        <w:t>CONTRATADA</w:t>
      </w:r>
      <w:r w:rsidRPr="0063268B">
        <w:rPr>
          <w:rFonts w:ascii="Arial" w:hAnsi="Arial" w:cs="Arial"/>
          <w:sz w:val="22"/>
          <w:szCs w:val="22"/>
        </w:rPr>
        <w:t>.</w:t>
      </w:r>
    </w:p>
    <w:p w:rsidR="00B1194E" w:rsidRPr="00675466" w:rsidRDefault="00B1194E" w:rsidP="003D12D7">
      <w:pPr>
        <w:jc w:val="both"/>
        <w:rPr>
          <w:rFonts w:ascii="Arial" w:hAnsi="Arial" w:cs="Arial"/>
          <w:sz w:val="22"/>
          <w:szCs w:val="22"/>
        </w:rPr>
      </w:pPr>
    </w:p>
    <w:p w:rsidR="00B1194E" w:rsidRPr="0063268B" w:rsidRDefault="00B1194E" w:rsidP="003D12D7">
      <w:pPr>
        <w:jc w:val="both"/>
        <w:rPr>
          <w:rFonts w:ascii="Arial" w:hAnsi="Arial" w:cs="Arial"/>
          <w:sz w:val="22"/>
          <w:szCs w:val="22"/>
        </w:rPr>
      </w:pPr>
    </w:p>
    <w:p w:rsidR="00B1194E" w:rsidRPr="0063268B" w:rsidRDefault="00B1194E" w:rsidP="0063268B">
      <w:pPr>
        <w:pStyle w:val="1NVEL"/>
        <w:numPr>
          <w:ilvl w:val="0"/>
          <w:numId w:val="11"/>
        </w:numPr>
        <w:jc w:val="center"/>
      </w:pPr>
      <w:bookmarkStart w:id="128" w:name="_Toc243237058"/>
      <w:bookmarkStart w:id="129" w:name="_Toc300553779"/>
      <w:bookmarkStart w:id="130" w:name="_Toc309296401"/>
      <w:r w:rsidRPr="0063268B">
        <w:t>COBERTURAS</w:t>
      </w:r>
      <w:bookmarkEnd w:id="128"/>
      <w:bookmarkEnd w:id="129"/>
      <w:bookmarkEnd w:id="130"/>
      <w:r w:rsidRPr="0063268B">
        <w:t>:</w:t>
      </w:r>
    </w:p>
    <w:p w:rsidR="00B1194E" w:rsidRPr="0063268B" w:rsidRDefault="00B1194E" w:rsidP="00E81820">
      <w:pPr>
        <w:jc w:val="both"/>
        <w:rPr>
          <w:rFonts w:ascii="Arial" w:hAnsi="Arial" w:cs="Arial"/>
          <w:sz w:val="24"/>
        </w:rPr>
      </w:pPr>
    </w:p>
    <w:p w:rsidR="00B1194E" w:rsidRPr="0063268B" w:rsidRDefault="00B1194E" w:rsidP="00E81820">
      <w:pPr>
        <w:jc w:val="both"/>
        <w:rPr>
          <w:rFonts w:ascii="Arial" w:hAnsi="Arial" w:cs="Arial"/>
          <w:sz w:val="24"/>
        </w:rPr>
      </w:pPr>
      <w:r w:rsidRPr="0063268B">
        <w:rPr>
          <w:rFonts w:ascii="Arial" w:hAnsi="Arial" w:cs="Arial"/>
          <w:sz w:val="24"/>
        </w:rPr>
        <w:tab/>
        <w:t>Logo após o término das estruturas de concreto armado e engradamento das coberturas, deverão ser construídas as coberturas e seus complementos.</w:t>
      </w:r>
    </w:p>
    <w:p w:rsidR="00B1194E" w:rsidRPr="0063268B" w:rsidRDefault="00B1194E" w:rsidP="00E81820">
      <w:pPr>
        <w:jc w:val="both"/>
        <w:rPr>
          <w:rFonts w:ascii="Arial" w:hAnsi="Arial" w:cs="Arial"/>
          <w:sz w:val="24"/>
        </w:rPr>
      </w:pPr>
    </w:p>
    <w:p w:rsidR="00B1194E" w:rsidRPr="0063268B" w:rsidRDefault="00B1194E" w:rsidP="0063268B">
      <w:pPr>
        <w:jc w:val="both"/>
        <w:rPr>
          <w:rFonts w:ascii="Arial" w:hAnsi="Arial" w:cs="Arial"/>
          <w:sz w:val="24"/>
        </w:rPr>
      </w:pPr>
      <w:r w:rsidRPr="0063268B">
        <w:rPr>
          <w:rFonts w:ascii="Arial" w:hAnsi="Arial" w:cs="Arial"/>
          <w:sz w:val="24"/>
        </w:rPr>
        <w:tab/>
        <w:t>As coberturas deverão ser executadas de acordo com todas as recomendações do fabricante, sendo que serão refugadas todas as telhas com defeitos, e demais peças ou acessórios com defeitos que comprometam os futuros sistemas de coberturas.</w:t>
      </w:r>
    </w:p>
    <w:p w:rsidR="00B1194E" w:rsidRDefault="00B1194E" w:rsidP="0063268B">
      <w:pPr>
        <w:jc w:val="both"/>
        <w:rPr>
          <w:sz w:val="24"/>
        </w:rPr>
      </w:pPr>
    </w:p>
    <w:p w:rsidR="00B1194E" w:rsidRDefault="00B1194E" w:rsidP="0063268B">
      <w:pPr>
        <w:pStyle w:val="1NVEL"/>
        <w:numPr>
          <w:ilvl w:val="0"/>
          <w:numId w:val="11"/>
        </w:numPr>
        <w:jc w:val="center"/>
      </w:pPr>
      <w:bookmarkStart w:id="131" w:name="_Toc243237059"/>
      <w:bookmarkStart w:id="132" w:name="_Toc300553780"/>
      <w:bookmarkStart w:id="133" w:name="_Toc309296402"/>
      <w:r>
        <w:lastRenderedPageBreak/>
        <w:t>ARGAMASSAS</w:t>
      </w:r>
      <w:bookmarkEnd w:id="131"/>
      <w:bookmarkEnd w:id="132"/>
      <w:bookmarkEnd w:id="133"/>
      <w:r>
        <w:t>:</w:t>
      </w:r>
    </w:p>
    <w:p w:rsidR="00B1194E" w:rsidRDefault="00B1194E" w:rsidP="00E81820">
      <w:pPr>
        <w:jc w:val="both"/>
        <w:rPr>
          <w:sz w:val="24"/>
        </w:rPr>
      </w:pPr>
    </w:p>
    <w:p w:rsidR="00B1194E" w:rsidRPr="0063268B" w:rsidRDefault="00B1194E" w:rsidP="0063268B">
      <w:pPr>
        <w:pStyle w:val="1NVEL"/>
        <w:numPr>
          <w:ilvl w:val="1"/>
          <w:numId w:val="11"/>
        </w:numPr>
        <w:rPr>
          <w:szCs w:val="22"/>
        </w:rPr>
      </w:pPr>
      <w:bookmarkStart w:id="134" w:name="_Toc243237060"/>
      <w:bookmarkStart w:id="135" w:name="_Toc300553781"/>
      <w:bookmarkStart w:id="136" w:name="_Toc309296403"/>
      <w:r w:rsidRPr="0063268B">
        <w:rPr>
          <w:szCs w:val="22"/>
        </w:rPr>
        <w:t xml:space="preserve"> PREPARO E DOSAGEM</w:t>
      </w:r>
      <w:bookmarkEnd w:id="134"/>
      <w:bookmarkEnd w:id="135"/>
      <w:bookmarkEnd w:id="136"/>
    </w:p>
    <w:p w:rsidR="00B1194E" w:rsidRPr="0063268B" w:rsidRDefault="00B1194E" w:rsidP="00E81820">
      <w:pPr>
        <w:jc w:val="both"/>
        <w:rPr>
          <w:rFonts w:ascii="Arial" w:hAnsi="Arial" w:cs="Arial"/>
          <w:sz w:val="22"/>
          <w:szCs w:val="22"/>
        </w:rPr>
      </w:pPr>
    </w:p>
    <w:p w:rsidR="00B1194E" w:rsidRPr="0063268B" w:rsidRDefault="00B1194E" w:rsidP="00E81820">
      <w:pPr>
        <w:jc w:val="both"/>
        <w:rPr>
          <w:rFonts w:ascii="Arial" w:hAnsi="Arial" w:cs="Arial"/>
          <w:sz w:val="22"/>
          <w:szCs w:val="22"/>
        </w:rPr>
      </w:pPr>
      <w:r w:rsidRPr="0063268B">
        <w:rPr>
          <w:rFonts w:ascii="Arial" w:hAnsi="Arial" w:cs="Arial"/>
          <w:sz w:val="22"/>
          <w:szCs w:val="22"/>
        </w:rPr>
        <w:tab/>
        <w:t>As argamassas serão preparadas mecanicamente. O amassamento mecânico deve ser contínuo e durar pelo menos 90 segundos ou o tempo necessário para homogeneizar a mistura, a contar do momento em que todos os componentes da argamassa, inclusive a água, tiverem sido lançados na betoneira ou misturador.</w:t>
      </w:r>
    </w:p>
    <w:p w:rsidR="00B1194E" w:rsidRPr="0063268B" w:rsidRDefault="00B1194E" w:rsidP="00E81820">
      <w:pPr>
        <w:jc w:val="both"/>
        <w:rPr>
          <w:rFonts w:ascii="Arial" w:hAnsi="Arial" w:cs="Arial"/>
          <w:sz w:val="22"/>
          <w:szCs w:val="22"/>
        </w:rPr>
      </w:pPr>
    </w:p>
    <w:p w:rsidR="00B1194E" w:rsidRPr="0063268B" w:rsidRDefault="00B1194E" w:rsidP="00E81820">
      <w:pPr>
        <w:jc w:val="both"/>
        <w:rPr>
          <w:rFonts w:ascii="Arial" w:hAnsi="Arial" w:cs="Arial"/>
          <w:sz w:val="22"/>
          <w:szCs w:val="22"/>
        </w:rPr>
      </w:pPr>
      <w:r w:rsidRPr="0063268B">
        <w:rPr>
          <w:rFonts w:ascii="Arial" w:hAnsi="Arial" w:cs="Arial"/>
          <w:sz w:val="22"/>
          <w:szCs w:val="22"/>
        </w:rPr>
        <w:tab/>
        <w:t>Só será permitido o amassamento manual quando a quantidade de argamassa a manipular for insuficiente para justificar a mescla mecânica.</w:t>
      </w:r>
    </w:p>
    <w:p w:rsidR="00B1194E" w:rsidRPr="0063268B" w:rsidRDefault="00B1194E" w:rsidP="00E81820">
      <w:pPr>
        <w:jc w:val="both"/>
        <w:rPr>
          <w:rFonts w:ascii="Arial" w:hAnsi="Arial" w:cs="Arial"/>
          <w:sz w:val="22"/>
          <w:szCs w:val="22"/>
        </w:rPr>
      </w:pPr>
    </w:p>
    <w:p w:rsidR="00B1194E" w:rsidRPr="0063268B" w:rsidRDefault="00B1194E" w:rsidP="00E81820">
      <w:pPr>
        <w:jc w:val="both"/>
        <w:rPr>
          <w:rFonts w:ascii="Arial" w:hAnsi="Arial" w:cs="Arial"/>
          <w:sz w:val="22"/>
          <w:szCs w:val="22"/>
        </w:rPr>
      </w:pPr>
      <w:r w:rsidRPr="0063268B">
        <w:rPr>
          <w:rFonts w:ascii="Arial" w:hAnsi="Arial" w:cs="Arial"/>
          <w:sz w:val="22"/>
          <w:szCs w:val="22"/>
        </w:rPr>
        <w:tab/>
        <w:t>O amassamento manual será de regra para as argamassas que contenham cal em pasta.</w:t>
      </w:r>
    </w:p>
    <w:p w:rsidR="00B1194E" w:rsidRPr="0063268B" w:rsidRDefault="00B1194E" w:rsidP="00E81820">
      <w:pPr>
        <w:jc w:val="both"/>
        <w:rPr>
          <w:rFonts w:ascii="Arial" w:hAnsi="Arial" w:cs="Arial"/>
          <w:sz w:val="22"/>
          <w:szCs w:val="22"/>
        </w:rPr>
      </w:pPr>
    </w:p>
    <w:p w:rsidR="00B1194E" w:rsidRPr="0063268B" w:rsidRDefault="00B1194E" w:rsidP="00E81820">
      <w:pPr>
        <w:jc w:val="both"/>
        <w:rPr>
          <w:rFonts w:ascii="Arial" w:hAnsi="Arial" w:cs="Arial"/>
          <w:sz w:val="22"/>
          <w:szCs w:val="22"/>
        </w:rPr>
      </w:pPr>
      <w:r w:rsidRPr="0063268B">
        <w:rPr>
          <w:rFonts w:ascii="Arial" w:hAnsi="Arial" w:cs="Arial"/>
          <w:sz w:val="22"/>
          <w:szCs w:val="22"/>
        </w:rPr>
        <w:tab/>
        <w:t>Será ele feito preferencialmente sob área coberta, e de acordo com as circunstâncias e recursos do canteiro da obra, em masseiras, tabuleiros, estrados ou superfícies planas impermeáveis e resistentes.</w:t>
      </w:r>
    </w:p>
    <w:p w:rsidR="00B1194E" w:rsidRPr="0063268B" w:rsidRDefault="00B1194E" w:rsidP="00E81820">
      <w:pPr>
        <w:jc w:val="both"/>
        <w:rPr>
          <w:rFonts w:ascii="Arial" w:hAnsi="Arial" w:cs="Arial"/>
          <w:sz w:val="22"/>
          <w:szCs w:val="22"/>
        </w:rPr>
      </w:pPr>
    </w:p>
    <w:p w:rsidR="00B1194E" w:rsidRPr="0063268B" w:rsidRDefault="00B1194E" w:rsidP="00E81820">
      <w:pPr>
        <w:jc w:val="both"/>
        <w:rPr>
          <w:rFonts w:ascii="Arial" w:hAnsi="Arial" w:cs="Arial"/>
          <w:sz w:val="22"/>
          <w:szCs w:val="22"/>
        </w:rPr>
      </w:pPr>
      <w:r w:rsidRPr="0063268B">
        <w:rPr>
          <w:rFonts w:ascii="Arial" w:hAnsi="Arial" w:cs="Arial"/>
          <w:sz w:val="22"/>
          <w:szCs w:val="22"/>
        </w:rPr>
        <w:tab/>
        <w:t xml:space="preserve">Misturar-se-ão primeiramente, a seco os agregados (areia, etc.) com os aglomerantes (cimento, etc.) revolvendo-se os materiais à pá, até que a mesma adquira coloração uniforme. Será então, disposta a mistura em forma de coroa e adicionada, paulatinamente, a água necessária no centro da cratera assim formada. Terá prosseguimento o amassamento, com o devido cuidado, para evitar-se perda de água ou segregação dos materiais, até se conseguir uma massa homogênea de aspecto uniforme e adequado. </w:t>
      </w:r>
    </w:p>
    <w:p w:rsidR="00B1194E" w:rsidRPr="0063268B" w:rsidRDefault="00B1194E" w:rsidP="00E81820">
      <w:pPr>
        <w:jc w:val="both"/>
        <w:rPr>
          <w:rFonts w:ascii="Arial" w:hAnsi="Arial" w:cs="Arial"/>
          <w:sz w:val="22"/>
          <w:szCs w:val="22"/>
        </w:rPr>
      </w:pPr>
    </w:p>
    <w:p w:rsidR="00B1194E" w:rsidRPr="0063268B" w:rsidRDefault="00B1194E" w:rsidP="00E81820">
      <w:pPr>
        <w:jc w:val="both"/>
        <w:rPr>
          <w:rFonts w:ascii="Arial" w:hAnsi="Arial" w:cs="Arial"/>
          <w:sz w:val="22"/>
          <w:szCs w:val="22"/>
        </w:rPr>
      </w:pPr>
      <w:r w:rsidRPr="0063268B">
        <w:rPr>
          <w:rFonts w:ascii="Arial" w:hAnsi="Arial" w:cs="Arial"/>
          <w:sz w:val="22"/>
          <w:szCs w:val="22"/>
        </w:rPr>
        <w:tab/>
        <w:t>No caso de argamassas cujo aglomerante é a cal, após o amassamento da mesma com a areia, deve-se esperar no mínimo 24 horas para a cura antes da adição do cimento e posterior utilização.</w:t>
      </w:r>
    </w:p>
    <w:p w:rsidR="00B1194E" w:rsidRPr="0063268B" w:rsidRDefault="00B1194E" w:rsidP="00E81820">
      <w:pPr>
        <w:jc w:val="both"/>
        <w:rPr>
          <w:rFonts w:ascii="Arial" w:hAnsi="Arial" w:cs="Arial"/>
          <w:sz w:val="22"/>
          <w:szCs w:val="22"/>
        </w:rPr>
      </w:pPr>
    </w:p>
    <w:p w:rsidR="00B1194E" w:rsidRPr="0063268B" w:rsidRDefault="00B1194E" w:rsidP="00E81820">
      <w:pPr>
        <w:jc w:val="both"/>
        <w:rPr>
          <w:rFonts w:ascii="Arial" w:hAnsi="Arial" w:cs="Arial"/>
          <w:sz w:val="22"/>
          <w:szCs w:val="22"/>
        </w:rPr>
      </w:pPr>
      <w:r w:rsidRPr="0063268B">
        <w:rPr>
          <w:rFonts w:ascii="Arial" w:hAnsi="Arial" w:cs="Arial"/>
          <w:sz w:val="22"/>
          <w:szCs w:val="22"/>
        </w:rPr>
        <w:tab/>
        <w:t>Serão preparadas quantidades de argamassa na medida das necessidades dos serviços a executar em cada etapa, de modo a ser evitado o início de endurecimento antes de seu emprego.</w:t>
      </w:r>
    </w:p>
    <w:p w:rsidR="00B1194E" w:rsidRPr="0063268B" w:rsidRDefault="00B1194E" w:rsidP="00E81820">
      <w:pPr>
        <w:jc w:val="both"/>
        <w:rPr>
          <w:rFonts w:ascii="Arial" w:hAnsi="Arial" w:cs="Arial"/>
          <w:sz w:val="22"/>
          <w:szCs w:val="22"/>
        </w:rPr>
      </w:pPr>
    </w:p>
    <w:p w:rsidR="00B1194E" w:rsidRPr="0063268B" w:rsidRDefault="00B1194E" w:rsidP="00E81820">
      <w:pPr>
        <w:jc w:val="both"/>
        <w:rPr>
          <w:rFonts w:ascii="Arial" w:hAnsi="Arial" w:cs="Arial"/>
          <w:sz w:val="22"/>
          <w:szCs w:val="22"/>
        </w:rPr>
      </w:pPr>
      <w:r w:rsidRPr="0063268B">
        <w:rPr>
          <w:rFonts w:ascii="Arial" w:hAnsi="Arial" w:cs="Arial"/>
          <w:sz w:val="22"/>
          <w:szCs w:val="22"/>
        </w:rPr>
        <w:tab/>
        <w:t>Argamassas de cal com pequena proporção de cimento, a adição deste deverá ser realizada no momento do emprego.</w:t>
      </w:r>
    </w:p>
    <w:p w:rsidR="00B1194E" w:rsidRPr="0063268B" w:rsidRDefault="00B1194E" w:rsidP="00E81820">
      <w:pPr>
        <w:jc w:val="both"/>
        <w:rPr>
          <w:rFonts w:ascii="Arial" w:hAnsi="Arial" w:cs="Arial"/>
          <w:sz w:val="22"/>
          <w:szCs w:val="22"/>
        </w:rPr>
      </w:pPr>
    </w:p>
    <w:p w:rsidR="00B1194E" w:rsidRPr="0063268B" w:rsidRDefault="00B1194E" w:rsidP="00E81820">
      <w:pPr>
        <w:jc w:val="both"/>
        <w:rPr>
          <w:rFonts w:ascii="Arial" w:hAnsi="Arial" w:cs="Arial"/>
          <w:sz w:val="22"/>
          <w:szCs w:val="22"/>
        </w:rPr>
      </w:pPr>
      <w:r w:rsidRPr="0063268B">
        <w:rPr>
          <w:rFonts w:ascii="Arial" w:hAnsi="Arial" w:cs="Arial"/>
          <w:sz w:val="22"/>
          <w:szCs w:val="22"/>
        </w:rPr>
        <w:tab/>
        <w:t>As argamassas com vestígios de endurecimento e retiradas ou caídas das alvenarias e revestimentos em execução não poderão ser reaproveitadas, devendo ser inutilizadas.</w:t>
      </w:r>
    </w:p>
    <w:p w:rsidR="00B1194E" w:rsidRPr="0063268B" w:rsidRDefault="00B1194E" w:rsidP="00E81820">
      <w:pPr>
        <w:jc w:val="both"/>
        <w:rPr>
          <w:rFonts w:ascii="Arial" w:hAnsi="Arial" w:cs="Arial"/>
          <w:sz w:val="22"/>
          <w:szCs w:val="22"/>
        </w:rPr>
      </w:pPr>
    </w:p>
    <w:p w:rsidR="00B1194E" w:rsidRPr="0063268B" w:rsidRDefault="00B1194E" w:rsidP="00E81820">
      <w:pPr>
        <w:jc w:val="both"/>
        <w:rPr>
          <w:rFonts w:ascii="Arial" w:hAnsi="Arial" w:cs="Arial"/>
          <w:sz w:val="22"/>
          <w:szCs w:val="22"/>
        </w:rPr>
      </w:pPr>
      <w:r w:rsidRPr="0063268B">
        <w:rPr>
          <w:rFonts w:ascii="Arial" w:hAnsi="Arial" w:cs="Arial"/>
          <w:sz w:val="22"/>
          <w:szCs w:val="22"/>
        </w:rPr>
        <w:tab/>
        <w:t>As dosagens adiante especificadas serão rigorosamente, observadas, salvo quanto ao seguinte:</w:t>
      </w:r>
    </w:p>
    <w:p w:rsidR="00B1194E" w:rsidRPr="0063268B" w:rsidRDefault="00B1194E" w:rsidP="00E81820">
      <w:pPr>
        <w:jc w:val="both"/>
        <w:rPr>
          <w:rFonts w:ascii="Arial" w:hAnsi="Arial" w:cs="Arial"/>
          <w:sz w:val="22"/>
          <w:szCs w:val="22"/>
        </w:rPr>
      </w:pPr>
    </w:p>
    <w:p w:rsidR="00B1194E" w:rsidRPr="0063268B" w:rsidRDefault="00B1194E" w:rsidP="00E81820">
      <w:pPr>
        <w:jc w:val="both"/>
        <w:rPr>
          <w:rFonts w:ascii="Arial" w:hAnsi="Arial" w:cs="Arial"/>
          <w:sz w:val="22"/>
          <w:szCs w:val="22"/>
        </w:rPr>
      </w:pPr>
      <w:r w:rsidRPr="0063268B">
        <w:rPr>
          <w:rFonts w:ascii="Arial" w:hAnsi="Arial" w:cs="Arial"/>
          <w:sz w:val="22"/>
          <w:szCs w:val="22"/>
        </w:rPr>
        <w:tab/>
        <w:t>- não poderá ser alterada a proporção entre o conjunto dos agregados e o dos aglomerantes.</w:t>
      </w:r>
    </w:p>
    <w:p w:rsidR="00B1194E" w:rsidRPr="0063268B" w:rsidRDefault="00B1194E" w:rsidP="00E81820">
      <w:pPr>
        <w:jc w:val="both"/>
        <w:rPr>
          <w:rFonts w:ascii="Arial" w:hAnsi="Arial" w:cs="Arial"/>
          <w:sz w:val="22"/>
          <w:szCs w:val="22"/>
        </w:rPr>
      </w:pPr>
    </w:p>
    <w:p w:rsidR="00B1194E" w:rsidRPr="0063268B" w:rsidRDefault="00B1194E" w:rsidP="00E81820">
      <w:pPr>
        <w:jc w:val="both"/>
        <w:rPr>
          <w:rFonts w:ascii="Arial" w:hAnsi="Arial" w:cs="Arial"/>
          <w:sz w:val="22"/>
          <w:szCs w:val="22"/>
        </w:rPr>
      </w:pPr>
      <w:r w:rsidRPr="0063268B">
        <w:rPr>
          <w:rFonts w:ascii="Arial" w:hAnsi="Arial" w:cs="Arial"/>
          <w:sz w:val="22"/>
          <w:szCs w:val="22"/>
        </w:rPr>
        <w:tab/>
        <w:t>- jamais será admitida a mescla de cimento Portland e gesso, dada a incompatibilidade química destes materiais.</w:t>
      </w:r>
    </w:p>
    <w:p w:rsidR="00B1194E" w:rsidRPr="0063268B" w:rsidRDefault="00B1194E" w:rsidP="00E81820">
      <w:pPr>
        <w:jc w:val="both"/>
        <w:rPr>
          <w:rFonts w:ascii="Arial" w:hAnsi="Arial" w:cs="Arial"/>
          <w:sz w:val="22"/>
          <w:szCs w:val="22"/>
        </w:rPr>
      </w:pPr>
    </w:p>
    <w:p w:rsidR="00B1194E" w:rsidRPr="0063268B" w:rsidRDefault="00B1194E" w:rsidP="00E81820">
      <w:pPr>
        <w:jc w:val="both"/>
        <w:rPr>
          <w:rFonts w:ascii="Arial" w:hAnsi="Arial" w:cs="Arial"/>
          <w:b/>
          <w:sz w:val="22"/>
          <w:szCs w:val="22"/>
        </w:rPr>
      </w:pPr>
      <w:r w:rsidRPr="0063268B">
        <w:rPr>
          <w:rFonts w:ascii="Arial" w:hAnsi="Arial" w:cs="Arial"/>
          <w:b/>
          <w:sz w:val="22"/>
          <w:szCs w:val="22"/>
        </w:rPr>
        <w:tab/>
        <w:t>Não será admitida a utilização de saibro e cal virgem nas argamassas.</w:t>
      </w:r>
    </w:p>
    <w:p w:rsidR="00B1194E" w:rsidRPr="0063268B" w:rsidRDefault="00B1194E" w:rsidP="00E81820">
      <w:pPr>
        <w:jc w:val="both"/>
        <w:rPr>
          <w:rFonts w:ascii="Arial" w:hAnsi="Arial" w:cs="Arial"/>
          <w:sz w:val="22"/>
          <w:szCs w:val="22"/>
        </w:rPr>
      </w:pPr>
    </w:p>
    <w:p w:rsidR="00B1194E" w:rsidRPr="0063268B" w:rsidRDefault="00B1194E" w:rsidP="00E81820">
      <w:pPr>
        <w:pStyle w:val="Corpodetexto"/>
        <w:rPr>
          <w:rFonts w:ascii="Arial" w:hAnsi="Arial" w:cs="Arial"/>
          <w:bCs/>
          <w:sz w:val="22"/>
          <w:szCs w:val="22"/>
        </w:rPr>
      </w:pPr>
      <w:r w:rsidRPr="0063268B">
        <w:rPr>
          <w:rFonts w:ascii="Arial" w:hAnsi="Arial" w:cs="Arial"/>
          <w:bCs/>
          <w:sz w:val="22"/>
          <w:szCs w:val="22"/>
        </w:rPr>
        <w:tab/>
        <w:t>Utilizar somente cimentos tipo CPII e com certificado do INMETRO.</w:t>
      </w:r>
    </w:p>
    <w:p w:rsidR="00B1194E" w:rsidRPr="0063268B" w:rsidRDefault="00B1194E" w:rsidP="00E81820">
      <w:pPr>
        <w:jc w:val="both"/>
        <w:rPr>
          <w:rFonts w:ascii="Arial" w:hAnsi="Arial" w:cs="Arial"/>
          <w:sz w:val="22"/>
          <w:szCs w:val="22"/>
        </w:rPr>
      </w:pPr>
    </w:p>
    <w:p w:rsidR="00B1194E" w:rsidRPr="0063268B" w:rsidRDefault="00B1194E" w:rsidP="0063268B">
      <w:pPr>
        <w:pStyle w:val="1NVEL"/>
        <w:numPr>
          <w:ilvl w:val="1"/>
          <w:numId w:val="11"/>
        </w:numPr>
        <w:rPr>
          <w:szCs w:val="22"/>
        </w:rPr>
      </w:pPr>
      <w:bookmarkStart w:id="137" w:name="_Toc243237061"/>
      <w:bookmarkStart w:id="138" w:name="_Toc300553782"/>
      <w:bookmarkStart w:id="139" w:name="_Toc309296404"/>
      <w:r w:rsidRPr="0063268B">
        <w:rPr>
          <w:szCs w:val="22"/>
        </w:rPr>
        <w:t>TRAÇOS</w:t>
      </w:r>
      <w:bookmarkEnd w:id="137"/>
      <w:bookmarkEnd w:id="138"/>
      <w:bookmarkEnd w:id="139"/>
    </w:p>
    <w:p w:rsidR="00B1194E" w:rsidRPr="0063268B" w:rsidRDefault="00B1194E" w:rsidP="00E81820">
      <w:pPr>
        <w:jc w:val="both"/>
        <w:rPr>
          <w:rFonts w:ascii="Arial" w:hAnsi="Arial" w:cs="Arial"/>
          <w:sz w:val="22"/>
          <w:szCs w:val="22"/>
        </w:rPr>
      </w:pPr>
    </w:p>
    <w:p w:rsidR="00B1194E" w:rsidRPr="0063268B" w:rsidRDefault="00B1194E" w:rsidP="00E81820">
      <w:pPr>
        <w:jc w:val="both"/>
        <w:rPr>
          <w:rFonts w:ascii="Arial" w:hAnsi="Arial" w:cs="Arial"/>
          <w:sz w:val="22"/>
          <w:szCs w:val="22"/>
        </w:rPr>
      </w:pPr>
      <w:r w:rsidRPr="0063268B">
        <w:rPr>
          <w:rFonts w:ascii="Arial" w:hAnsi="Arial" w:cs="Arial"/>
          <w:sz w:val="22"/>
          <w:szCs w:val="22"/>
        </w:rPr>
        <w:tab/>
        <w:t>Serão adotados, conforme o fim a que se destinarem, os seguintes tipos de argamassas definidos pelos seus traços volumétricos, e especificados em cada caso:</w:t>
      </w:r>
    </w:p>
    <w:p w:rsidR="00B1194E" w:rsidRPr="0063268B" w:rsidRDefault="00B1194E" w:rsidP="00E81820">
      <w:pPr>
        <w:jc w:val="both"/>
        <w:rPr>
          <w:rFonts w:ascii="Arial" w:hAnsi="Arial" w:cs="Arial"/>
          <w:sz w:val="22"/>
          <w:szCs w:val="22"/>
        </w:rPr>
      </w:pPr>
    </w:p>
    <w:p w:rsidR="00B1194E" w:rsidRPr="0063268B" w:rsidRDefault="00B1194E" w:rsidP="00E81820">
      <w:pPr>
        <w:jc w:val="both"/>
        <w:rPr>
          <w:rFonts w:ascii="Arial" w:hAnsi="Arial" w:cs="Arial"/>
          <w:sz w:val="22"/>
          <w:szCs w:val="22"/>
        </w:rPr>
      </w:pPr>
      <w:r w:rsidRPr="0063268B">
        <w:rPr>
          <w:rFonts w:ascii="Arial" w:hAnsi="Arial" w:cs="Arial"/>
          <w:sz w:val="22"/>
          <w:szCs w:val="22"/>
        </w:rPr>
        <w:tab/>
        <w:t>A-2   Traço 1:2  de cimento e areia lavada seca.</w:t>
      </w:r>
    </w:p>
    <w:p w:rsidR="00B1194E" w:rsidRPr="0063268B" w:rsidRDefault="00B1194E" w:rsidP="00E81820">
      <w:pPr>
        <w:jc w:val="both"/>
        <w:rPr>
          <w:rFonts w:ascii="Arial" w:hAnsi="Arial" w:cs="Arial"/>
          <w:sz w:val="22"/>
          <w:szCs w:val="22"/>
        </w:rPr>
      </w:pPr>
      <w:r w:rsidRPr="0063268B">
        <w:rPr>
          <w:rFonts w:ascii="Arial" w:hAnsi="Arial" w:cs="Arial"/>
          <w:sz w:val="22"/>
          <w:szCs w:val="22"/>
        </w:rPr>
        <w:tab/>
        <w:t>A-3   Traço 1:3  de cimento e areia lavada seca.</w:t>
      </w:r>
    </w:p>
    <w:p w:rsidR="00B1194E" w:rsidRPr="0063268B" w:rsidRDefault="00B1194E" w:rsidP="00E81820">
      <w:pPr>
        <w:rPr>
          <w:rFonts w:ascii="Arial" w:hAnsi="Arial" w:cs="Arial"/>
          <w:sz w:val="22"/>
          <w:szCs w:val="22"/>
        </w:rPr>
      </w:pPr>
      <w:r w:rsidRPr="0063268B">
        <w:rPr>
          <w:rFonts w:ascii="Arial" w:hAnsi="Arial" w:cs="Arial"/>
          <w:sz w:val="22"/>
          <w:szCs w:val="22"/>
        </w:rPr>
        <w:tab/>
        <w:t>A-4   Traço 1:4  de cimento e areia lavada seca.</w:t>
      </w:r>
    </w:p>
    <w:p w:rsidR="00B1194E" w:rsidRPr="0063268B" w:rsidRDefault="00B1194E" w:rsidP="00E81820">
      <w:pPr>
        <w:jc w:val="both"/>
        <w:rPr>
          <w:rFonts w:ascii="Arial" w:hAnsi="Arial" w:cs="Arial"/>
          <w:sz w:val="22"/>
          <w:szCs w:val="22"/>
        </w:rPr>
      </w:pPr>
      <w:r w:rsidRPr="0063268B">
        <w:rPr>
          <w:rFonts w:ascii="Arial" w:hAnsi="Arial" w:cs="Arial"/>
          <w:sz w:val="22"/>
          <w:szCs w:val="22"/>
        </w:rPr>
        <w:tab/>
        <w:t>A-5   Traço 1:5  de cimento e areia lavada seca.</w:t>
      </w:r>
    </w:p>
    <w:p w:rsidR="00B1194E" w:rsidRPr="0063268B" w:rsidRDefault="00B1194E" w:rsidP="00E81820">
      <w:pPr>
        <w:jc w:val="both"/>
        <w:rPr>
          <w:rFonts w:ascii="Arial" w:hAnsi="Arial" w:cs="Arial"/>
          <w:sz w:val="22"/>
          <w:szCs w:val="22"/>
        </w:rPr>
      </w:pPr>
      <w:r w:rsidRPr="0063268B">
        <w:rPr>
          <w:rFonts w:ascii="Arial" w:hAnsi="Arial" w:cs="Arial"/>
          <w:sz w:val="22"/>
          <w:szCs w:val="22"/>
        </w:rPr>
        <w:tab/>
        <w:t>A-7   Traço 1:0,5:4  de cimento, cal hidratada e areia lavada média seca.</w:t>
      </w:r>
    </w:p>
    <w:p w:rsidR="00B1194E" w:rsidRPr="0063268B" w:rsidRDefault="00B1194E" w:rsidP="00E81820">
      <w:pPr>
        <w:jc w:val="both"/>
        <w:rPr>
          <w:rFonts w:ascii="Arial" w:hAnsi="Arial" w:cs="Arial"/>
          <w:sz w:val="22"/>
          <w:szCs w:val="22"/>
        </w:rPr>
      </w:pPr>
      <w:r w:rsidRPr="0063268B">
        <w:rPr>
          <w:rFonts w:ascii="Arial" w:hAnsi="Arial" w:cs="Arial"/>
          <w:sz w:val="22"/>
          <w:szCs w:val="22"/>
        </w:rPr>
        <w:tab/>
        <w:t>A-8   Traço 1:1:4  de cimento, cal hidratada em pó, areia fina e média lavada peneirada em partes iguais</w:t>
      </w:r>
    </w:p>
    <w:p w:rsidR="00B1194E" w:rsidRPr="0063268B" w:rsidRDefault="00B1194E" w:rsidP="00E81820">
      <w:pPr>
        <w:jc w:val="both"/>
        <w:rPr>
          <w:rFonts w:ascii="Arial" w:hAnsi="Arial" w:cs="Arial"/>
          <w:sz w:val="22"/>
          <w:szCs w:val="22"/>
        </w:rPr>
      </w:pPr>
      <w:r w:rsidRPr="0063268B">
        <w:rPr>
          <w:rFonts w:ascii="Arial" w:hAnsi="Arial" w:cs="Arial"/>
          <w:sz w:val="22"/>
          <w:szCs w:val="22"/>
        </w:rPr>
        <w:tab/>
        <w:t>A-12   Traço 1:3:5  de cimento, cal hidratada em pó, areia fina e média lavada peneirada em partes iguais.</w:t>
      </w:r>
    </w:p>
    <w:p w:rsidR="00B1194E" w:rsidRPr="0063268B" w:rsidRDefault="00B1194E" w:rsidP="00E81820">
      <w:pPr>
        <w:jc w:val="both"/>
        <w:rPr>
          <w:rFonts w:ascii="Arial" w:hAnsi="Arial" w:cs="Arial"/>
          <w:sz w:val="22"/>
          <w:szCs w:val="22"/>
        </w:rPr>
      </w:pPr>
      <w:r w:rsidRPr="0063268B">
        <w:rPr>
          <w:rFonts w:ascii="Arial" w:hAnsi="Arial" w:cs="Arial"/>
          <w:sz w:val="22"/>
          <w:szCs w:val="22"/>
        </w:rPr>
        <w:tab/>
        <w:t>A-13   Traço 1:2:6  de cimento, cal hidratada em pó, areia fina e média lavada peneirada em partes iguais.</w:t>
      </w:r>
    </w:p>
    <w:p w:rsidR="00B1194E" w:rsidRPr="0063268B" w:rsidRDefault="00B1194E" w:rsidP="00E81820">
      <w:pPr>
        <w:jc w:val="both"/>
        <w:rPr>
          <w:rFonts w:ascii="Arial" w:hAnsi="Arial" w:cs="Arial"/>
          <w:sz w:val="22"/>
          <w:szCs w:val="22"/>
        </w:rPr>
      </w:pPr>
      <w:r w:rsidRPr="0063268B">
        <w:rPr>
          <w:rFonts w:ascii="Arial" w:hAnsi="Arial" w:cs="Arial"/>
          <w:sz w:val="22"/>
          <w:szCs w:val="22"/>
        </w:rPr>
        <w:tab/>
        <w:t xml:space="preserve">A-14   Traço 1:2:8  de cimento, cal hidratada em pó, areia fina e média lavada peneirada em partes iguais  </w:t>
      </w:r>
    </w:p>
    <w:p w:rsidR="00B1194E" w:rsidRPr="0063268B" w:rsidRDefault="00B1194E" w:rsidP="00E81820">
      <w:pPr>
        <w:jc w:val="both"/>
        <w:rPr>
          <w:rFonts w:ascii="Arial" w:hAnsi="Arial" w:cs="Arial"/>
          <w:sz w:val="22"/>
          <w:szCs w:val="22"/>
        </w:rPr>
      </w:pPr>
    </w:p>
    <w:p w:rsidR="00B1194E" w:rsidRPr="0063268B" w:rsidRDefault="00B1194E" w:rsidP="00E81820">
      <w:pPr>
        <w:ind w:firstLine="708"/>
        <w:jc w:val="both"/>
        <w:rPr>
          <w:rFonts w:ascii="Arial" w:hAnsi="Arial" w:cs="Arial"/>
          <w:sz w:val="22"/>
          <w:szCs w:val="22"/>
        </w:rPr>
      </w:pPr>
      <w:r w:rsidRPr="0063268B">
        <w:rPr>
          <w:rFonts w:ascii="Arial" w:hAnsi="Arial" w:cs="Arial"/>
          <w:b/>
          <w:sz w:val="22"/>
          <w:szCs w:val="22"/>
        </w:rPr>
        <w:t>OBS</w:t>
      </w:r>
      <w:r w:rsidRPr="0063268B">
        <w:rPr>
          <w:rFonts w:ascii="Arial" w:hAnsi="Arial" w:cs="Arial"/>
          <w:sz w:val="22"/>
          <w:szCs w:val="22"/>
        </w:rPr>
        <w:t xml:space="preserve">: Poderão ser ainda utilizados outros traços não descritos acima, mas definidos em itens específicos, ou ainda à critério da </w:t>
      </w:r>
      <w:r w:rsidRPr="0063268B">
        <w:rPr>
          <w:rFonts w:ascii="Arial" w:hAnsi="Arial" w:cs="Arial"/>
          <w:b/>
          <w:sz w:val="22"/>
          <w:szCs w:val="22"/>
        </w:rPr>
        <w:t>FISCALIZAÇÃO</w:t>
      </w:r>
      <w:r w:rsidRPr="0063268B">
        <w:rPr>
          <w:rFonts w:ascii="Arial" w:hAnsi="Arial" w:cs="Arial"/>
          <w:sz w:val="22"/>
          <w:szCs w:val="22"/>
        </w:rPr>
        <w:t>.</w:t>
      </w:r>
    </w:p>
    <w:p w:rsidR="00B1194E" w:rsidRPr="0063268B" w:rsidRDefault="00B1194E" w:rsidP="00E81820">
      <w:pPr>
        <w:jc w:val="both"/>
        <w:rPr>
          <w:rFonts w:ascii="Arial" w:hAnsi="Arial" w:cs="Arial"/>
          <w:sz w:val="22"/>
          <w:szCs w:val="22"/>
        </w:rPr>
      </w:pPr>
    </w:p>
    <w:p w:rsidR="00B1194E" w:rsidRPr="0063268B" w:rsidRDefault="00B1194E" w:rsidP="00E81820">
      <w:pPr>
        <w:jc w:val="both"/>
        <w:rPr>
          <w:rFonts w:ascii="Arial" w:hAnsi="Arial" w:cs="Arial"/>
          <w:sz w:val="22"/>
          <w:szCs w:val="22"/>
        </w:rPr>
      </w:pPr>
    </w:p>
    <w:p w:rsidR="00B1194E" w:rsidRPr="0063268B" w:rsidRDefault="00B1194E" w:rsidP="0063268B">
      <w:pPr>
        <w:pStyle w:val="1NVEL"/>
        <w:numPr>
          <w:ilvl w:val="0"/>
          <w:numId w:val="11"/>
        </w:numPr>
        <w:jc w:val="center"/>
        <w:rPr>
          <w:szCs w:val="22"/>
        </w:rPr>
      </w:pPr>
      <w:bookmarkStart w:id="140" w:name="_Toc243237062"/>
      <w:bookmarkStart w:id="141" w:name="_Toc300553783"/>
      <w:bookmarkStart w:id="142" w:name="_Toc309296405"/>
      <w:r w:rsidRPr="0063268B">
        <w:rPr>
          <w:szCs w:val="22"/>
        </w:rPr>
        <w:t>ALVENARIAS, VEDAÇÕES, DIVISÓRIAS, FECHAMENTOS DIVERSOS</w:t>
      </w:r>
      <w:bookmarkEnd w:id="140"/>
      <w:bookmarkEnd w:id="141"/>
      <w:bookmarkEnd w:id="142"/>
      <w:r>
        <w:rPr>
          <w:szCs w:val="22"/>
        </w:rPr>
        <w:t>:</w:t>
      </w:r>
    </w:p>
    <w:p w:rsidR="00B1194E" w:rsidRPr="0063268B" w:rsidRDefault="00B1194E" w:rsidP="00E81820">
      <w:pPr>
        <w:jc w:val="both"/>
        <w:rPr>
          <w:rFonts w:ascii="Arial" w:hAnsi="Arial" w:cs="Arial"/>
          <w:sz w:val="22"/>
          <w:szCs w:val="22"/>
        </w:rPr>
      </w:pPr>
    </w:p>
    <w:p w:rsidR="00B1194E" w:rsidRPr="0063268B" w:rsidRDefault="00B1194E" w:rsidP="0063268B">
      <w:pPr>
        <w:pStyle w:val="1NVEL"/>
        <w:numPr>
          <w:ilvl w:val="1"/>
          <w:numId w:val="11"/>
        </w:numPr>
        <w:rPr>
          <w:szCs w:val="22"/>
        </w:rPr>
      </w:pPr>
      <w:bookmarkStart w:id="143" w:name="_Toc243237063"/>
      <w:bookmarkStart w:id="144" w:name="_Toc300553784"/>
      <w:bookmarkStart w:id="145" w:name="_Toc309296406"/>
      <w:r w:rsidRPr="0063268B">
        <w:rPr>
          <w:szCs w:val="22"/>
        </w:rPr>
        <w:t xml:space="preserve"> CONSIDERAÇÕES GERAIS</w:t>
      </w:r>
      <w:bookmarkEnd w:id="143"/>
      <w:bookmarkEnd w:id="144"/>
      <w:bookmarkEnd w:id="145"/>
      <w:r>
        <w:rPr>
          <w:szCs w:val="22"/>
        </w:rPr>
        <w:t>:</w:t>
      </w:r>
    </w:p>
    <w:p w:rsidR="00B1194E" w:rsidRPr="0063268B" w:rsidRDefault="00B1194E" w:rsidP="00E81820">
      <w:pPr>
        <w:jc w:val="both"/>
        <w:rPr>
          <w:rFonts w:ascii="Arial" w:hAnsi="Arial" w:cs="Arial"/>
          <w:sz w:val="22"/>
          <w:szCs w:val="22"/>
        </w:rPr>
      </w:pPr>
    </w:p>
    <w:p w:rsidR="00B1194E" w:rsidRPr="0063268B" w:rsidRDefault="00B1194E" w:rsidP="00E81820">
      <w:pPr>
        <w:jc w:val="both"/>
        <w:rPr>
          <w:rFonts w:ascii="Arial" w:hAnsi="Arial" w:cs="Arial"/>
          <w:sz w:val="22"/>
          <w:szCs w:val="22"/>
        </w:rPr>
      </w:pPr>
      <w:r w:rsidRPr="0063268B">
        <w:rPr>
          <w:rFonts w:ascii="Arial" w:hAnsi="Arial" w:cs="Arial"/>
          <w:sz w:val="22"/>
          <w:szCs w:val="22"/>
        </w:rPr>
        <w:tab/>
        <w:t>As alvenarias, vedações, divisórias, fechamentos diversos, serão iniciados após a execução total das estruturas, ou logo após as mesmas atingirem a resistência de projeto, de acordo com programação constante do projeto estrutural.</w:t>
      </w:r>
    </w:p>
    <w:p w:rsidR="00B1194E" w:rsidRPr="0063268B" w:rsidRDefault="00B1194E" w:rsidP="00E81820">
      <w:pPr>
        <w:jc w:val="both"/>
        <w:rPr>
          <w:rFonts w:ascii="Arial" w:hAnsi="Arial" w:cs="Arial"/>
          <w:sz w:val="22"/>
          <w:szCs w:val="22"/>
        </w:rPr>
      </w:pPr>
    </w:p>
    <w:p w:rsidR="00B1194E" w:rsidRPr="0063268B" w:rsidRDefault="00B1194E" w:rsidP="00E81820">
      <w:pPr>
        <w:jc w:val="both"/>
        <w:rPr>
          <w:rFonts w:ascii="Arial" w:hAnsi="Arial" w:cs="Arial"/>
          <w:sz w:val="22"/>
          <w:szCs w:val="22"/>
        </w:rPr>
      </w:pPr>
      <w:r w:rsidRPr="0063268B">
        <w:rPr>
          <w:rFonts w:ascii="Arial" w:hAnsi="Arial" w:cs="Arial"/>
          <w:sz w:val="22"/>
          <w:szCs w:val="22"/>
        </w:rPr>
        <w:tab/>
        <w:t>Os pontos principais a cuidar na execução são: prumo, alinhamento, nivelamento, extremidades e ângulos.</w:t>
      </w:r>
    </w:p>
    <w:p w:rsidR="00B1194E" w:rsidRPr="0063268B" w:rsidRDefault="00B1194E" w:rsidP="00E81820">
      <w:pPr>
        <w:jc w:val="both"/>
        <w:rPr>
          <w:rFonts w:ascii="Arial" w:hAnsi="Arial" w:cs="Arial"/>
          <w:sz w:val="22"/>
          <w:szCs w:val="22"/>
        </w:rPr>
      </w:pPr>
    </w:p>
    <w:p w:rsidR="00B1194E" w:rsidRPr="0063268B" w:rsidRDefault="00B1194E" w:rsidP="00E81820">
      <w:pPr>
        <w:jc w:val="both"/>
        <w:rPr>
          <w:rFonts w:ascii="Arial" w:hAnsi="Arial" w:cs="Arial"/>
          <w:sz w:val="22"/>
          <w:szCs w:val="22"/>
        </w:rPr>
      </w:pPr>
      <w:r w:rsidRPr="0063268B">
        <w:rPr>
          <w:rFonts w:ascii="Arial" w:hAnsi="Arial" w:cs="Arial"/>
          <w:sz w:val="22"/>
          <w:szCs w:val="22"/>
        </w:rPr>
        <w:tab/>
        <w:t>O local de trabalho deve permanecer sempre limpo.</w:t>
      </w:r>
    </w:p>
    <w:p w:rsidR="00B1194E" w:rsidRPr="0063268B" w:rsidRDefault="00B1194E" w:rsidP="00E81820">
      <w:pPr>
        <w:jc w:val="both"/>
        <w:rPr>
          <w:rFonts w:ascii="Arial" w:hAnsi="Arial" w:cs="Arial"/>
          <w:sz w:val="22"/>
          <w:szCs w:val="22"/>
        </w:rPr>
      </w:pPr>
    </w:p>
    <w:p w:rsidR="00B1194E" w:rsidRPr="0063268B" w:rsidRDefault="00B1194E" w:rsidP="00E81820">
      <w:pPr>
        <w:jc w:val="both"/>
        <w:rPr>
          <w:rFonts w:ascii="Arial" w:hAnsi="Arial" w:cs="Arial"/>
          <w:sz w:val="22"/>
          <w:szCs w:val="22"/>
        </w:rPr>
      </w:pPr>
      <w:r w:rsidRPr="0063268B">
        <w:rPr>
          <w:rFonts w:ascii="Arial" w:hAnsi="Arial" w:cs="Arial"/>
          <w:sz w:val="22"/>
          <w:szCs w:val="22"/>
        </w:rPr>
        <w:tab/>
        <w:t>Serão colocadas vergas nos paramentos de alvenaria e que deverão ser em concreto armado, com seção e armaduras devidamente dimensionadas, sobre os vãos de portas, janelas e outras esquadrias, que não estejam imediatamente sob vigamento, excedendo-se 50 cm de cada lado ou em todo o vão entre estruturas, ou engastadas em estrutura.</w:t>
      </w:r>
    </w:p>
    <w:p w:rsidR="00B1194E" w:rsidRPr="0063268B" w:rsidRDefault="00B1194E" w:rsidP="00E81820">
      <w:pPr>
        <w:jc w:val="both"/>
        <w:rPr>
          <w:rFonts w:ascii="Arial" w:hAnsi="Arial" w:cs="Arial"/>
          <w:sz w:val="22"/>
          <w:szCs w:val="22"/>
        </w:rPr>
      </w:pPr>
    </w:p>
    <w:p w:rsidR="00B1194E" w:rsidRPr="0063268B" w:rsidRDefault="00B1194E" w:rsidP="00E81820">
      <w:pPr>
        <w:jc w:val="both"/>
        <w:rPr>
          <w:rFonts w:ascii="Arial" w:hAnsi="Arial" w:cs="Arial"/>
          <w:sz w:val="22"/>
          <w:szCs w:val="22"/>
        </w:rPr>
      </w:pPr>
      <w:r w:rsidRPr="0063268B">
        <w:rPr>
          <w:rFonts w:ascii="Arial" w:hAnsi="Arial" w:cs="Arial"/>
          <w:sz w:val="22"/>
          <w:szCs w:val="22"/>
        </w:rPr>
        <w:tab/>
        <w:t>Todos os vãos com nível de peitoril acima do piso receberão uma segunda verga, imediatamente sob a abertura, excedendo no mínimo 50 cm de cada lado ou em todo o vão entre estruturas, e devidamente dimensionadas.</w:t>
      </w:r>
    </w:p>
    <w:p w:rsidR="00B1194E" w:rsidRPr="0063268B" w:rsidRDefault="00B1194E" w:rsidP="00E81820">
      <w:pPr>
        <w:jc w:val="both"/>
        <w:rPr>
          <w:rFonts w:ascii="Arial" w:hAnsi="Arial" w:cs="Arial"/>
          <w:sz w:val="22"/>
          <w:szCs w:val="22"/>
        </w:rPr>
      </w:pPr>
    </w:p>
    <w:p w:rsidR="00B1194E" w:rsidRPr="0063268B" w:rsidRDefault="00B1194E" w:rsidP="00E81820">
      <w:pPr>
        <w:jc w:val="both"/>
        <w:rPr>
          <w:rFonts w:ascii="Arial" w:hAnsi="Arial" w:cs="Arial"/>
          <w:sz w:val="22"/>
          <w:szCs w:val="22"/>
        </w:rPr>
      </w:pPr>
      <w:r w:rsidRPr="0063268B">
        <w:rPr>
          <w:rFonts w:ascii="Arial" w:hAnsi="Arial" w:cs="Arial"/>
          <w:sz w:val="22"/>
          <w:szCs w:val="22"/>
        </w:rPr>
        <w:tab/>
        <w:t>Os encunhamentos de todas as alvenarias serão executados com argamassa expansiva do tipo SikaGrout ou Expansor, adicionada com pedrisco ou areia grossa, após a cura da argamassa de assentamento da alvenaria, em torno de 5 dias.</w:t>
      </w:r>
    </w:p>
    <w:p w:rsidR="00B1194E" w:rsidRPr="0063268B" w:rsidRDefault="00B1194E" w:rsidP="00E81820">
      <w:pPr>
        <w:jc w:val="both"/>
        <w:rPr>
          <w:rFonts w:ascii="Arial" w:hAnsi="Arial" w:cs="Arial"/>
          <w:sz w:val="22"/>
          <w:szCs w:val="22"/>
        </w:rPr>
      </w:pPr>
    </w:p>
    <w:p w:rsidR="00B1194E" w:rsidRPr="0063268B" w:rsidRDefault="00B1194E" w:rsidP="00E81820">
      <w:pPr>
        <w:jc w:val="both"/>
        <w:rPr>
          <w:rFonts w:ascii="Arial" w:hAnsi="Arial" w:cs="Arial"/>
          <w:sz w:val="22"/>
          <w:szCs w:val="22"/>
        </w:rPr>
      </w:pPr>
      <w:r w:rsidRPr="0063268B">
        <w:rPr>
          <w:rFonts w:ascii="Arial" w:hAnsi="Arial" w:cs="Arial"/>
          <w:sz w:val="22"/>
          <w:szCs w:val="22"/>
        </w:rPr>
        <w:tab/>
        <w:t>As paredes livres (platibandas, muretas, parapeitos, guarda-corpos, divisões internas), que não chegam a estrutura, de 1/2 ou 1 tijolo, levarão no respaldo, uma cinta de concreto armado de 10x11cm ou 20x15cm amarrando pilaretes de concreto armado que serão executados nos arremates (pontas), distantes de no máximo 2,5m sendo estas cintas e pilaretes executados com concreto fck &gt;= 20 Mpa.</w:t>
      </w:r>
    </w:p>
    <w:p w:rsidR="00B1194E" w:rsidRPr="0063268B" w:rsidRDefault="00B1194E" w:rsidP="00E81820">
      <w:pPr>
        <w:jc w:val="both"/>
        <w:rPr>
          <w:rFonts w:ascii="Arial" w:hAnsi="Arial" w:cs="Arial"/>
          <w:sz w:val="22"/>
          <w:szCs w:val="22"/>
        </w:rPr>
      </w:pPr>
    </w:p>
    <w:p w:rsidR="00B1194E" w:rsidRDefault="00B1194E" w:rsidP="00E81820">
      <w:pPr>
        <w:jc w:val="both"/>
        <w:rPr>
          <w:rFonts w:ascii="Arial" w:hAnsi="Arial" w:cs="Arial"/>
          <w:sz w:val="22"/>
          <w:szCs w:val="22"/>
        </w:rPr>
      </w:pPr>
      <w:r w:rsidRPr="0063268B">
        <w:rPr>
          <w:rFonts w:ascii="Arial" w:hAnsi="Arial" w:cs="Arial"/>
          <w:sz w:val="22"/>
          <w:szCs w:val="22"/>
        </w:rPr>
        <w:tab/>
      </w:r>
    </w:p>
    <w:p w:rsidR="00DB731F" w:rsidRDefault="00DB731F" w:rsidP="00E81820">
      <w:pPr>
        <w:jc w:val="both"/>
        <w:rPr>
          <w:rFonts w:ascii="Arial" w:hAnsi="Arial" w:cs="Arial"/>
          <w:sz w:val="22"/>
          <w:szCs w:val="22"/>
        </w:rPr>
      </w:pPr>
    </w:p>
    <w:p w:rsidR="00DB731F" w:rsidRDefault="00DB731F" w:rsidP="00E81820">
      <w:pPr>
        <w:jc w:val="both"/>
        <w:rPr>
          <w:rFonts w:ascii="Arial" w:hAnsi="Arial" w:cs="Arial"/>
          <w:sz w:val="22"/>
          <w:szCs w:val="22"/>
        </w:rPr>
      </w:pPr>
    </w:p>
    <w:p w:rsidR="00DB731F" w:rsidRPr="0063268B" w:rsidRDefault="00DB731F" w:rsidP="00E81820">
      <w:pPr>
        <w:jc w:val="both"/>
        <w:rPr>
          <w:rFonts w:ascii="Arial" w:hAnsi="Arial" w:cs="Arial"/>
          <w:sz w:val="22"/>
          <w:szCs w:val="22"/>
        </w:rPr>
      </w:pPr>
    </w:p>
    <w:p w:rsidR="00B1194E" w:rsidRPr="0063268B" w:rsidRDefault="00B1194E" w:rsidP="005571B2">
      <w:pPr>
        <w:pStyle w:val="1NVEL"/>
        <w:numPr>
          <w:ilvl w:val="1"/>
          <w:numId w:val="11"/>
        </w:numPr>
        <w:rPr>
          <w:szCs w:val="22"/>
        </w:rPr>
      </w:pPr>
      <w:bookmarkStart w:id="146" w:name="_Toc243237064"/>
      <w:bookmarkStart w:id="147" w:name="_Toc300553785"/>
      <w:bookmarkStart w:id="148" w:name="_Toc309296407"/>
      <w:r w:rsidRPr="0063268B">
        <w:rPr>
          <w:szCs w:val="22"/>
        </w:rPr>
        <w:t xml:space="preserve"> ALVENARIA DE TIJOLOS CERÂMICOS FURADOS</w:t>
      </w:r>
      <w:bookmarkEnd w:id="146"/>
      <w:bookmarkEnd w:id="147"/>
      <w:bookmarkEnd w:id="148"/>
      <w:r>
        <w:rPr>
          <w:szCs w:val="22"/>
        </w:rPr>
        <w:t>:</w:t>
      </w:r>
    </w:p>
    <w:p w:rsidR="00B1194E" w:rsidRPr="0063268B" w:rsidRDefault="00B1194E" w:rsidP="00E81820">
      <w:pPr>
        <w:jc w:val="both"/>
        <w:rPr>
          <w:rFonts w:ascii="Arial" w:hAnsi="Arial" w:cs="Arial"/>
          <w:sz w:val="22"/>
          <w:szCs w:val="22"/>
        </w:rPr>
      </w:pPr>
      <w:r w:rsidRPr="0063268B">
        <w:rPr>
          <w:rFonts w:ascii="Arial" w:hAnsi="Arial" w:cs="Arial"/>
          <w:sz w:val="22"/>
          <w:szCs w:val="22"/>
        </w:rPr>
        <w:tab/>
        <w:t xml:space="preserve">Serão utilizados tijolos cerâmicos, de primeira qualidade com ranhuras, fabricados segundo a </w:t>
      </w:r>
      <w:r w:rsidRPr="0063268B">
        <w:rPr>
          <w:rFonts w:ascii="Arial" w:hAnsi="Arial" w:cs="Arial"/>
          <w:b/>
          <w:sz w:val="22"/>
          <w:szCs w:val="22"/>
        </w:rPr>
        <w:t>NBR 7171</w:t>
      </w:r>
      <w:r w:rsidRPr="0063268B">
        <w:rPr>
          <w:rFonts w:ascii="Arial" w:hAnsi="Arial" w:cs="Arial"/>
          <w:sz w:val="22"/>
          <w:szCs w:val="22"/>
        </w:rPr>
        <w:t xml:space="preserve"> e ensaiados segundo a </w:t>
      </w:r>
      <w:r w:rsidRPr="0063268B">
        <w:rPr>
          <w:rFonts w:ascii="Arial" w:hAnsi="Arial" w:cs="Arial"/>
          <w:b/>
          <w:sz w:val="22"/>
          <w:szCs w:val="22"/>
        </w:rPr>
        <w:t>NBR 6461</w:t>
      </w:r>
      <w:r w:rsidRPr="0063268B">
        <w:rPr>
          <w:rFonts w:ascii="Arial" w:hAnsi="Arial" w:cs="Arial"/>
          <w:sz w:val="22"/>
          <w:szCs w:val="22"/>
        </w:rPr>
        <w:t>, e ou sucessoras.</w:t>
      </w:r>
    </w:p>
    <w:p w:rsidR="00B1194E" w:rsidRPr="0063268B" w:rsidRDefault="00B1194E" w:rsidP="00E81820">
      <w:pPr>
        <w:jc w:val="both"/>
        <w:rPr>
          <w:rFonts w:ascii="Arial" w:hAnsi="Arial" w:cs="Arial"/>
          <w:sz w:val="22"/>
          <w:szCs w:val="22"/>
        </w:rPr>
      </w:pPr>
    </w:p>
    <w:p w:rsidR="00B1194E" w:rsidRPr="0063268B" w:rsidRDefault="00B1194E" w:rsidP="00E81820">
      <w:pPr>
        <w:jc w:val="both"/>
        <w:rPr>
          <w:rFonts w:ascii="Arial" w:hAnsi="Arial" w:cs="Arial"/>
          <w:sz w:val="22"/>
          <w:szCs w:val="22"/>
        </w:rPr>
      </w:pPr>
      <w:r w:rsidRPr="0063268B">
        <w:rPr>
          <w:rFonts w:ascii="Arial" w:hAnsi="Arial" w:cs="Arial"/>
          <w:sz w:val="22"/>
          <w:szCs w:val="22"/>
        </w:rPr>
        <w:tab/>
        <w:t>Os tijolos devem ser molhados até a saturação na ocasião do emprego e assentes com regularidade, executando-se fiadas perfeitamente niveladas, aprumadas e alinhadas, de modo a evitar revestimentos com excessiva espessura.</w:t>
      </w:r>
    </w:p>
    <w:p w:rsidR="00B1194E" w:rsidRPr="0063268B" w:rsidRDefault="00B1194E" w:rsidP="00E81820">
      <w:pPr>
        <w:jc w:val="both"/>
        <w:rPr>
          <w:rFonts w:ascii="Arial" w:hAnsi="Arial" w:cs="Arial"/>
          <w:sz w:val="22"/>
          <w:szCs w:val="22"/>
        </w:rPr>
      </w:pPr>
    </w:p>
    <w:p w:rsidR="00B1194E" w:rsidRPr="0063268B" w:rsidRDefault="00B1194E" w:rsidP="00E81820">
      <w:pPr>
        <w:jc w:val="both"/>
        <w:rPr>
          <w:rFonts w:ascii="Arial" w:hAnsi="Arial" w:cs="Arial"/>
          <w:sz w:val="22"/>
          <w:szCs w:val="22"/>
        </w:rPr>
      </w:pPr>
      <w:r w:rsidRPr="0063268B">
        <w:rPr>
          <w:rFonts w:ascii="Arial" w:hAnsi="Arial" w:cs="Arial"/>
          <w:sz w:val="22"/>
          <w:szCs w:val="22"/>
        </w:rPr>
        <w:tab/>
        <w:t>A espessura das juntas não deve ultrapassar a 15mm, depois da compressão dos tijolos contra a argamassa, tomando-se o devido cuidado para se evitar juntas abertas ou secas.</w:t>
      </w:r>
    </w:p>
    <w:p w:rsidR="00B1194E" w:rsidRPr="0063268B" w:rsidRDefault="00B1194E" w:rsidP="00E81820">
      <w:pPr>
        <w:jc w:val="both"/>
        <w:rPr>
          <w:rFonts w:ascii="Arial" w:hAnsi="Arial" w:cs="Arial"/>
          <w:sz w:val="22"/>
          <w:szCs w:val="22"/>
        </w:rPr>
      </w:pPr>
    </w:p>
    <w:p w:rsidR="00B1194E" w:rsidRPr="0063268B" w:rsidRDefault="00B1194E" w:rsidP="00E81820">
      <w:pPr>
        <w:jc w:val="both"/>
        <w:rPr>
          <w:rFonts w:ascii="Arial" w:hAnsi="Arial" w:cs="Arial"/>
          <w:sz w:val="22"/>
          <w:szCs w:val="22"/>
        </w:rPr>
      </w:pPr>
      <w:r w:rsidRPr="0063268B">
        <w:rPr>
          <w:rFonts w:ascii="Arial" w:hAnsi="Arial" w:cs="Arial"/>
          <w:sz w:val="22"/>
          <w:szCs w:val="22"/>
        </w:rPr>
        <w:tab/>
        <w:t>As juntas serão escavadas a colher a fim de facilitar a aderência do revestimento que será aplicado sobre a alvenaria.</w:t>
      </w:r>
    </w:p>
    <w:p w:rsidR="00B1194E" w:rsidRPr="0063268B" w:rsidRDefault="00B1194E" w:rsidP="00E81820">
      <w:pPr>
        <w:jc w:val="both"/>
        <w:rPr>
          <w:rFonts w:ascii="Arial" w:hAnsi="Arial" w:cs="Arial"/>
          <w:sz w:val="22"/>
          <w:szCs w:val="22"/>
        </w:rPr>
      </w:pPr>
    </w:p>
    <w:p w:rsidR="00B1194E" w:rsidRPr="0063268B" w:rsidRDefault="00B1194E" w:rsidP="00E81820">
      <w:pPr>
        <w:jc w:val="both"/>
        <w:rPr>
          <w:rFonts w:ascii="Arial" w:hAnsi="Arial" w:cs="Arial"/>
          <w:sz w:val="22"/>
          <w:szCs w:val="22"/>
        </w:rPr>
      </w:pPr>
      <w:r w:rsidRPr="0063268B">
        <w:rPr>
          <w:rFonts w:ascii="Arial" w:hAnsi="Arial" w:cs="Arial"/>
          <w:sz w:val="22"/>
          <w:szCs w:val="22"/>
        </w:rPr>
        <w:tab/>
        <w:t>No caso de tijolos sujeitos a cargas verticais, serão utilizados tijolos maciços, a não ser especificação em contrário.</w:t>
      </w:r>
    </w:p>
    <w:p w:rsidR="00B1194E" w:rsidRPr="0063268B" w:rsidRDefault="00B1194E" w:rsidP="00E81820">
      <w:pPr>
        <w:jc w:val="both"/>
        <w:rPr>
          <w:rFonts w:ascii="Arial" w:hAnsi="Arial" w:cs="Arial"/>
          <w:sz w:val="22"/>
          <w:szCs w:val="22"/>
        </w:rPr>
      </w:pPr>
    </w:p>
    <w:p w:rsidR="00B1194E" w:rsidRPr="0063268B" w:rsidRDefault="00B1194E" w:rsidP="00E81820">
      <w:pPr>
        <w:jc w:val="both"/>
        <w:rPr>
          <w:rFonts w:ascii="Arial" w:hAnsi="Arial" w:cs="Arial"/>
          <w:sz w:val="22"/>
          <w:szCs w:val="22"/>
        </w:rPr>
      </w:pPr>
      <w:r w:rsidRPr="0063268B">
        <w:rPr>
          <w:rFonts w:ascii="Arial" w:hAnsi="Arial" w:cs="Arial"/>
          <w:sz w:val="22"/>
          <w:szCs w:val="22"/>
        </w:rPr>
        <w:tab/>
        <w:t>O projeto arquitetônico apresenta as dimensões das paredes revestidas. Não havendo especificação particular em contrário, a argamassa de assentamento dos tijolos será a A-5. Nunca poderão ser cortados os tijolos para formar a espessura definida no projeto.</w:t>
      </w:r>
    </w:p>
    <w:p w:rsidR="00B1194E" w:rsidRPr="0063268B" w:rsidRDefault="00B1194E" w:rsidP="00E81820">
      <w:pPr>
        <w:jc w:val="both"/>
        <w:rPr>
          <w:rFonts w:ascii="Arial" w:hAnsi="Arial" w:cs="Arial"/>
          <w:sz w:val="22"/>
          <w:szCs w:val="22"/>
        </w:rPr>
      </w:pPr>
    </w:p>
    <w:p w:rsidR="00B1194E" w:rsidRPr="0063268B" w:rsidRDefault="00B1194E" w:rsidP="00E81820">
      <w:pPr>
        <w:jc w:val="both"/>
        <w:rPr>
          <w:rFonts w:ascii="Arial" w:hAnsi="Arial" w:cs="Arial"/>
          <w:sz w:val="22"/>
          <w:szCs w:val="22"/>
        </w:rPr>
      </w:pPr>
      <w:r w:rsidRPr="0063268B">
        <w:rPr>
          <w:rFonts w:ascii="Arial" w:hAnsi="Arial" w:cs="Arial"/>
          <w:sz w:val="22"/>
          <w:szCs w:val="22"/>
        </w:rPr>
        <w:lastRenderedPageBreak/>
        <w:tab/>
        <w:t>Na execução das alvenarias deve-se cuidar dos detalhes de esquadrias a fim de que as mesmas possam ser perfeitamente assentadas sem cortes posteriores e prejudiciais a alvenaria.</w:t>
      </w:r>
    </w:p>
    <w:p w:rsidR="00B1194E" w:rsidRPr="0063268B" w:rsidRDefault="00B1194E" w:rsidP="00E81820">
      <w:pPr>
        <w:jc w:val="both"/>
        <w:rPr>
          <w:rFonts w:ascii="Arial" w:hAnsi="Arial" w:cs="Arial"/>
          <w:sz w:val="22"/>
          <w:szCs w:val="22"/>
        </w:rPr>
      </w:pPr>
    </w:p>
    <w:p w:rsidR="00B1194E" w:rsidRPr="0063268B" w:rsidRDefault="00B1194E" w:rsidP="00E81820">
      <w:pPr>
        <w:jc w:val="both"/>
        <w:rPr>
          <w:rFonts w:ascii="Arial" w:hAnsi="Arial" w:cs="Arial"/>
          <w:sz w:val="22"/>
          <w:szCs w:val="22"/>
        </w:rPr>
      </w:pPr>
      <w:r w:rsidRPr="0063268B">
        <w:rPr>
          <w:rFonts w:ascii="Arial" w:hAnsi="Arial" w:cs="Arial"/>
          <w:sz w:val="22"/>
          <w:szCs w:val="22"/>
        </w:rPr>
        <w:tab/>
        <w:t xml:space="preserve">A amarração das alvenarias na estrutura de concreto armado será feita através das pontas de ferro deixadas nos pilares e estrutura em geral, e caso não contenha estes ferros, a </w:t>
      </w:r>
      <w:r w:rsidRPr="0063268B">
        <w:rPr>
          <w:rFonts w:ascii="Arial" w:hAnsi="Arial" w:cs="Arial"/>
          <w:b/>
          <w:sz w:val="22"/>
          <w:szCs w:val="22"/>
        </w:rPr>
        <w:t>CONTRATADA</w:t>
      </w:r>
      <w:r w:rsidRPr="0063268B">
        <w:rPr>
          <w:rFonts w:ascii="Arial" w:hAnsi="Arial" w:cs="Arial"/>
          <w:sz w:val="22"/>
          <w:szCs w:val="22"/>
        </w:rPr>
        <w:t xml:space="preserve"> deverá chumbá-los à estrutura com Sikadur 32, de 40 em 40 cm, diâmetro 6,3 mm, comprimento livre de 60 cm.</w:t>
      </w:r>
    </w:p>
    <w:p w:rsidR="00B1194E" w:rsidRPr="0063268B" w:rsidRDefault="00B1194E" w:rsidP="00E81820">
      <w:pPr>
        <w:jc w:val="both"/>
        <w:rPr>
          <w:rFonts w:ascii="Arial" w:hAnsi="Arial" w:cs="Arial"/>
          <w:sz w:val="22"/>
          <w:szCs w:val="22"/>
        </w:rPr>
      </w:pPr>
    </w:p>
    <w:p w:rsidR="00B1194E" w:rsidRPr="0063268B" w:rsidRDefault="00B1194E" w:rsidP="00E81820">
      <w:pPr>
        <w:jc w:val="both"/>
        <w:rPr>
          <w:rFonts w:ascii="Arial" w:hAnsi="Arial" w:cs="Arial"/>
          <w:sz w:val="22"/>
          <w:szCs w:val="22"/>
        </w:rPr>
      </w:pPr>
      <w:r w:rsidRPr="0063268B">
        <w:rPr>
          <w:rFonts w:ascii="Arial" w:hAnsi="Arial" w:cs="Arial"/>
          <w:sz w:val="22"/>
          <w:szCs w:val="22"/>
        </w:rPr>
        <w:tab/>
        <w:t>As paredes que repousam sobre as vigas contínuas devem ser levantadas simultaneamente, não sendo permitidas diferenças superiores a 1,00m entre as alturas levantadas em vão contíguos.</w:t>
      </w:r>
    </w:p>
    <w:p w:rsidR="00B1194E" w:rsidRPr="0063268B" w:rsidRDefault="00B1194E" w:rsidP="00E81820">
      <w:pPr>
        <w:jc w:val="both"/>
        <w:rPr>
          <w:rFonts w:ascii="Arial" w:hAnsi="Arial" w:cs="Arial"/>
          <w:sz w:val="22"/>
          <w:szCs w:val="22"/>
        </w:rPr>
      </w:pPr>
    </w:p>
    <w:p w:rsidR="00B1194E" w:rsidRPr="0063268B" w:rsidRDefault="00B1194E" w:rsidP="00E81820">
      <w:pPr>
        <w:jc w:val="both"/>
        <w:rPr>
          <w:rFonts w:ascii="Arial" w:hAnsi="Arial" w:cs="Arial"/>
          <w:sz w:val="22"/>
          <w:szCs w:val="22"/>
        </w:rPr>
      </w:pPr>
      <w:r w:rsidRPr="0063268B">
        <w:rPr>
          <w:rFonts w:ascii="Arial" w:hAnsi="Arial" w:cs="Arial"/>
          <w:sz w:val="22"/>
          <w:szCs w:val="22"/>
        </w:rPr>
        <w:tab/>
        <w:t>No enchimento de vãos nas estruturas em concreto armado, a execução das paredes, será suspensa a uma distância de aproximadamente 5 cm da face inferior das vigas, sendo que este enchimento em questão será feito com argamassa tipo Sikagrout ou Expansor e pedrisco acima descrito, após cinco dias da execução da alvenaria de tijolos furados.</w:t>
      </w:r>
    </w:p>
    <w:p w:rsidR="00B1194E" w:rsidRPr="0063268B" w:rsidRDefault="00B1194E" w:rsidP="00E81820">
      <w:pPr>
        <w:jc w:val="both"/>
        <w:rPr>
          <w:rFonts w:ascii="Arial" w:hAnsi="Arial" w:cs="Arial"/>
          <w:sz w:val="22"/>
          <w:szCs w:val="22"/>
        </w:rPr>
      </w:pPr>
    </w:p>
    <w:p w:rsidR="00B1194E" w:rsidRPr="0063268B" w:rsidRDefault="00B1194E" w:rsidP="00E81820">
      <w:pPr>
        <w:jc w:val="both"/>
        <w:rPr>
          <w:rFonts w:ascii="Arial" w:hAnsi="Arial" w:cs="Arial"/>
          <w:sz w:val="22"/>
          <w:szCs w:val="22"/>
        </w:rPr>
      </w:pPr>
      <w:r w:rsidRPr="0063268B">
        <w:rPr>
          <w:rFonts w:ascii="Arial" w:hAnsi="Arial" w:cs="Arial"/>
          <w:sz w:val="22"/>
          <w:szCs w:val="22"/>
        </w:rPr>
        <w:tab/>
        <w:t>As portas, esquadrias metálicas, etc., deverão ser chumbados na alvenaria através de grapas soldadas nos respectivos requadros, e com argamassa A-3, durante a elevação das paredes ou, posteriormente, desde que se deixem nas mesmas, os vazios correspondentes, ou ainda através de contramarcos no caso de esquadrias em alumínio.</w:t>
      </w:r>
    </w:p>
    <w:p w:rsidR="00B1194E" w:rsidRPr="0063268B" w:rsidRDefault="00B1194E" w:rsidP="00E81820">
      <w:pPr>
        <w:jc w:val="both"/>
        <w:rPr>
          <w:rFonts w:ascii="Arial" w:hAnsi="Arial" w:cs="Arial"/>
          <w:sz w:val="22"/>
          <w:szCs w:val="22"/>
        </w:rPr>
      </w:pPr>
    </w:p>
    <w:p w:rsidR="00B1194E" w:rsidRPr="0063268B" w:rsidRDefault="00B1194E" w:rsidP="00E81820">
      <w:pPr>
        <w:jc w:val="both"/>
        <w:rPr>
          <w:rFonts w:ascii="Arial" w:hAnsi="Arial" w:cs="Arial"/>
          <w:sz w:val="22"/>
          <w:szCs w:val="22"/>
        </w:rPr>
      </w:pPr>
    </w:p>
    <w:p w:rsidR="00B1194E" w:rsidRPr="0063268B" w:rsidRDefault="00B1194E" w:rsidP="005571B2">
      <w:pPr>
        <w:pStyle w:val="1NVEL"/>
        <w:numPr>
          <w:ilvl w:val="0"/>
          <w:numId w:val="11"/>
        </w:numPr>
        <w:jc w:val="center"/>
        <w:rPr>
          <w:szCs w:val="22"/>
        </w:rPr>
      </w:pPr>
      <w:bookmarkStart w:id="149" w:name="_Toc243237076"/>
      <w:bookmarkStart w:id="150" w:name="_Toc300553795"/>
      <w:bookmarkStart w:id="151" w:name="_Toc309296413"/>
      <w:r w:rsidRPr="0063268B">
        <w:rPr>
          <w:szCs w:val="22"/>
        </w:rPr>
        <w:t xml:space="preserve"> IMPERMEABILIZAÇÕES</w:t>
      </w:r>
      <w:bookmarkEnd w:id="149"/>
      <w:bookmarkEnd w:id="150"/>
      <w:bookmarkEnd w:id="151"/>
      <w:r>
        <w:rPr>
          <w:szCs w:val="22"/>
        </w:rPr>
        <w:t>:</w:t>
      </w:r>
    </w:p>
    <w:p w:rsidR="00B1194E" w:rsidRPr="0063268B" w:rsidRDefault="00B1194E" w:rsidP="00E81820">
      <w:pPr>
        <w:jc w:val="both"/>
        <w:rPr>
          <w:rFonts w:ascii="Arial" w:hAnsi="Arial" w:cs="Arial"/>
          <w:sz w:val="22"/>
          <w:szCs w:val="22"/>
        </w:rPr>
      </w:pPr>
    </w:p>
    <w:p w:rsidR="00B1194E" w:rsidRPr="005571B2" w:rsidRDefault="00B1194E" w:rsidP="005571B2">
      <w:pPr>
        <w:pStyle w:val="1NVEL"/>
        <w:numPr>
          <w:ilvl w:val="1"/>
          <w:numId w:val="11"/>
        </w:numPr>
        <w:rPr>
          <w:szCs w:val="22"/>
        </w:rPr>
      </w:pPr>
      <w:bookmarkStart w:id="152" w:name="_Toc243237087"/>
      <w:bookmarkStart w:id="153" w:name="_Toc300553810"/>
      <w:bookmarkStart w:id="154" w:name="_Toc309296424"/>
      <w:r w:rsidRPr="005571B2">
        <w:rPr>
          <w:szCs w:val="22"/>
        </w:rPr>
        <w:t>VIGAS BALDRAMES</w:t>
      </w:r>
      <w:r>
        <w:rPr>
          <w:szCs w:val="22"/>
        </w:rPr>
        <w:t>, BANHEIRO, JARDINEIRAS E PAREDES</w:t>
      </w:r>
      <w:r w:rsidRPr="005571B2">
        <w:rPr>
          <w:szCs w:val="22"/>
        </w:rPr>
        <w:t>:</w:t>
      </w:r>
    </w:p>
    <w:p w:rsidR="00B1194E" w:rsidRPr="005571B2" w:rsidRDefault="00B1194E" w:rsidP="005571B2">
      <w:pPr>
        <w:ind w:left="360"/>
        <w:jc w:val="both"/>
        <w:rPr>
          <w:rFonts w:ascii="Arial" w:hAnsi="Arial" w:cs="Arial"/>
          <w:sz w:val="22"/>
          <w:szCs w:val="22"/>
        </w:rPr>
      </w:pPr>
      <w:r w:rsidRPr="005571B2">
        <w:rPr>
          <w:rFonts w:ascii="Arial" w:hAnsi="Arial" w:cs="Arial"/>
          <w:sz w:val="22"/>
          <w:szCs w:val="22"/>
        </w:rPr>
        <w:t>Impermeabilização argamassa polimérica Igol 2 - SiKa ou Viaplus 1000 ou equivalente, aplicados conforme descrição do fabricante.</w:t>
      </w:r>
    </w:p>
    <w:p w:rsidR="00B1194E" w:rsidRPr="005571B2" w:rsidRDefault="00B1194E" w:rsidP="005571B2">
      <w:pPr>
        <w:jc w:val="both"/>
        <w:rPr>
          <w:rFonts w:ascii="Arial" w:hAnsi="Arial" w:cs="Arial"/>
          <w:sz w:val="22"/>
          <w:szCs w:val="22"/>
        </w:rPr>
      </w:pPr>
    </w:p>
    <w:p w:rsidR="00B1194E" w:rsidRPr="005571B2" w:rsidRDefault="00B1194E" w:rsidP="005571B2">
      <w:pPr>
        <w:tabs>
          <w:tab w:val="left" w:pos="1920"/>
        </w:tabs>
        <w:jc w:val="both"/>
        <w:rPr>
          <w:rFonts w:ascii="Arial" w:hAnsi="Arial" w:cs="Arial"/>
          <w:sz w:val="22"/>
          <w:szCs w:val="22"/>
        </w:rPr>
      </w:pPr>
      <w:r w:rsidRPr="005571B2">
        <w:rPr>
          <w:rFonts w:ascii="Arial" w:hAnsi="Arial" w:cs="Arial"/>
          <w:sz w:val="22"/>
          <w:szCs w:val="22"/>
        </w:rPr>
        <w:t>Toda a impermeabilização deverá ser executada sobre argamassa de regularização e protegidas por uma camada de argamassa, executada por firma especializada.</w:t>
      </w:r>
    </w:p>
    <w:p w:rsidR="00B1194E" w:rsidRDefault="00B1194E" w:rsidP="005571B2">
      <w:pPr>
        <w:jc w:val="both"/>
        <w:rPr>
          <w:rFonts w:ascii="Arial" w:hAnsi="Arial" w:cs="Arial"/>
          <w:sz w:val="22"/>
          <w:szCs w:val="22"/>
        </w:rPr>
      </w:pPr>
      <w:r w:rsidRPr="005571B2">
        <w:rPr>
          <w:rFonts w:ascii="Arial" w:hAnsi="Arial" w:cs="Arial"/>
          <w:sz w:val="22"/>
          <w:szCs w:val="22"/>
        </w:rPr>
        <w:t>A firma executora dos serviços de impermeabilização, deverá apresentar atestado de 5 (cinco) anos de garantia dos serviços.</w:t>
      </w:r>
    </w:p>
    <w:p w:rsidR="00B1194E" w:rsidRPr="005571B2" w:rsidRDefault="00B1194E" w:rsidP="005571B2">
      <w:pPr>
        <w:jc w:val="both"/>
        <w:rPr>
          <w:rFonts w:ascii="Arial" w:hAnsi="Arial" w:cs="Arial"/>
          <w:sz w:val="22"/>
          <w:szCs w:val="22"/>
        </w:rPr>
      </w:pPr>
    </w:p>
    <w:p w:rsidR="00B1194E" w:rsidRDefault="00B1194E" w:rsidP="00943B6B">
      <w:pPr>
        <w:pStyle w:val="1NVEL"/>
        <w:numPr>
          <w:ilvl w:val="0"/>
          <w:numId w:val="11"/>
        </w:numPr>
        <w:jc w:val="center"/>
      </w:pPr>
      <w:r>
        <w:t>REVESTIMENTOS DE PISOS</w:t>
      </w:r>
      <w:bookmarkEnd w:id="152"/>
      <w:bookmarkEnd w:id="153"/>
      <w:bookmarkEnd w:id="154"/>
      <w:r>
        <w:t>:</w:t>
      </w:r>
    </w:p>
    <w:p w:rsidR="00B1194E" w:rsidRDefault="00B1194E" w:rsidP="00E81820">
      <w:pPr>
        <w:jc w:val="both"/>
        <w:rPr>
          <w:sz w:val="24"/>
        </w:rPr>
      </w:pPr>
    </w:p>
    <w:p w:rsidR="00B1194E" w:rsidRDefault="00B1194E" w:rsidP="00943B6B">
      <w:pPr>
        <w:pStyle w:val="1NVEL"/>
        <w:numPr>
          <w:ilvl w:val="1"/>
          <w:numId w:val="11"/>
        </w:numPr>
      </w:pPr>
      <w:bookmarkStart w:id="155" w:name="_Toc243237088"/>
      <w:bookmarkStart w:id="156" w:name="_Toc300553811"/>
      <w:bookmarkStart w:id="157" w:name="_Toc309296425"/>
      <w:r>
        <w:t xml:space="preserve"> CONSIDERAÇÕES GERAIS</w:t>
      </w:r>
      <w:bookmarkEnd w:id="155"/>
      <w:bookmarkEnd w:id="156"/>
      <w:bookmarkEnd w:id="157"/>
      <w:r>
        <w:t>:</w:t>
      </w:r>
    </w:p>
    <w:p w:rsidR="00B1194E" w:rsidRDefault="00B1194E" w:rsidP="00E81820">
      <w:pPr>
        <w:jc w:val="both"/>
        <w:rPr>
          <w:sz w:val="24"/>
        </w:rPr>
      </w:pPr>
    </w:p>
    <w:p w:rsidR="00B1194E" w:rsidRPr="00943B6B" w:rsidRDefault="00B1194E" w:rsidP="00E81820">
      <w:pPr>
        <w:jc w:val="both"/>
        <w:rPr>
          <w:rFonts w:ascii="Arial" w:hAnsi="Arial" w:cs="Arial"/>
          <w:sz w:val="22"/>
          <w:szCs w:val="22"/>
        </w:rPr>
      </w:pPr>
      <w:r>
        <w:rPr>
          <w:sz w:val="24"/>
        </w:rPr>
        <w:tab/>
      </w:r>
      <w:r w:rsidRPr="00943B6B">
        <w:rPr>
          <w:rFonts w:ascii="Arial" w:hAnsi="Arial" w:cs="Arial"/>
          <w:sz w:val="22"/>
          <w:szCs w:val="22"/>
        </w:rPr>
        <w:t xml:space="preserve">Os pisos levarão previamente uma camada regularizadora e impermeabilizante de argamassa ou concreto conforme o caso. As canalizações, que devem passar sob o piso e que </w:t>
      </w:r>
      <w:r w:rsidRPr="00943B6B">
        <w:rPr>
          <w:rFonts w:ascii="Arial" w:hAnsi="Arial" w:cs="Arial"/>
          <w:sz w:val="22"/>
          <w:szCs w:val="22"/>
        </w:rPr>
        <w:lastRenderedPageBreak/>
        <w:t>serão instaladas na camada de regularização, sobre esta tubulação será colocada uma malha de arame galvanizado armando-se o piso para evitar trincas futuras.</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Os pisos só poderão ser executados após a conclusão dos revestimentos das paredes e tetos onde houver, com os devidos cuidados para se evitarem respingos.</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Antes do lançamento da argamassa de regularização ou assentamento deverão ser verificados o esquadro dos cômodos, as dimensões, o nivelamento, o prumo, etc., sendo que a laje ou contrapiso deverá ser escovado e lavado com água limpa, e receberá uma nata de cimento com cola Bianco ou Viafix, espalhada com vassoura.</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 xml:space="preserve">As argamassas de regularização ou assentamento para pisos, não poderão nunca ter espessura superior a 2,5cm. Quando o desnível entre pisos exigir maior espessura desta argamassa, esta diferença será reduzida à condição permissível, com a aplicação de uma camada de contrapiso executada com argamassa A-3 com areia grossa e curada durante 7 dias antes da aplicação do piso, desde que a espessura desta camada não ultrapasse 3 cm, caso seja necessário uma espessura maior que 3 cm deverá ser utilizado concreto magro para contrapiso no traço 1:3:5 (cimento, areia, brita 0 e brita 1) ou tijolo furado, ou ainda vermiculita ou cinasita para maiores espessuras, o que deverá ser previamente estudado juntamente com a </w:t>
      </w:r>
      <w:r w:rsidRPr="00943B6B">
        <w:rPr>
          <w:rFonts w:ascii="Arial" w:hAnsi="Arial" w:cs="Arial"/>
          <w:b/>
          <w:sz w:val="22"/>
          <w:szCs w:val="22"/>
        </w:rPr>
        <w:t>FISCALIZAÇÃO</w:t>
      </w:r>
      <w:r w:rsidRPr="00943B6B">
        <w:rPr>
          <w:rFonts w:ascii="Arial" w:hAnsi="Arial" w:cs="Arial"/>
          <w:sz w:val="22"/>
          <w:szCs w:val="22"/>
        </w:rPr>
        <w:t>, devido ao acréscimo de carga na estrutura.</w:t>
      </w:r>
    </w:p>
    <w:p w:rsidR="00B1194E" w:rsidRPr="00943B6B" w:rsidRDefault="00B1194E" w:rsidP="00E81820">
      <w:pPr>
        <w:jc w:val="both"/>
        <w:rPr>
          <w:rFonts w:ascii="Arial" w:hAnsi="Arial" w:cs="Arial"/>
          <w:sz w:val="22"/>
          <w:szCs w:val="22"/>
        </w:rPr>
      </w:pPr>
    </w:p>
    <w:p w:rsidR="00B1194E" w:rsidRPr="00943B6B" w:rsidRDefault="00B1194E" w:rsidP="00E81820">
      <w:pPr>
        <w:ind w:firstLine="708"/>
        <w:jc w:val="both"/>
        <w:rPr>
          <w:rFonts w:ascii="Arial" w:hAnsi="Arial" w:cs="Arial"/>
          <w:sz w:val="22"/>
          <w:szCs w:val="22"/>
        </w:rPr>
      </w:pPr>
      <w:r w:rsidRPr="00943B6B">
        <w:rPr>
          <w:rFonts w:ascii="Arial" w:hAnsi="Arial" w:cs="Arial"/>
          <w:sz w:val="22"/>
          <w:szCs w:val="22"/>
        </w:rPr>
        <w:t>Não será permitido que o tempo decorrido entre a cola/cimento colante estendido e o piso aplicado, seja tão longo que prejudique as condições de fixação das peças pela secagem da cola/cimento colante.</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A colocação dos elementos de piso será feita de modo a evitar ressaltos de um em relação ao outro e diferenças de medidas além da tolerância permitida pela junta de assentamento. Para evitar tais problemas as peças deverão ser selecionadas através de gabaritos para verificar as dimensões, e inspeção nas embalagens e visual para verificar as tonalidades e demais características aparentes. Será substituído qualquer elemento, que por percussão soar choco, demonstrando assim deslocamentos ou vazios.</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Os pisos prontos devem apresentar acabamentos perfeitos, bem nivelados, com as inclinações e desníveis necessários, conforme projetos.</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Deverá ser proibida a passagem sobre os pisos recém colocados e ou construídos, durante três dias no mínimo, ou conforme recomendações do fabricante.</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Os cômodos prontos deverão ser convenientemente protegidos contra manchas, arranhões, etc., até a fase final das obras.</w:t>
      </w:r>
    </w:p>
    <w:p w:rsidR="00B1194E" w:rsidRPr="00943B6B" w:rsidRDefault="00B1194E" w:rsidP="00943B6B">
      <w:pPr>
        <w:pStyle w:val="1NVEL"/>
        <w:numPr>
          <w:ilvl w:val="1"/>
          <w:numId w:val="11"/>
        </w:numPr>
        <w:rPr>
          <w:szCs w:val="22"/>
        </w:rPr>
      </w:pPr>
      <w:bookmarkStart w:id="158" w:name="_Toc243237090"/>
      <w:bookmarkStart w:id="159" w:name="_Toc300553813"/>
      <w:bookmarkStart w:id="160" w:name="_Toc309296427"/>
      <w:r w:rsidRPr="00943B6B">
        <w:rPr>
          <w:szCs w:val="22"/>
        </w:rPr>
        <w:t>PAVIMENTAÇÃO EM CONCRETO E CONTRA-PISOS</w:t>
      </w:r>
      <w:bookmarkEnd w:id="158"/>
      <w:bookmarkEnd w:id="159"/>
      <w:bookmarkEnd w:id="160"/>
      <w:r>
        <w:rPr>
          <w:szCs w:val="22"/>
        </w:rPr>
        <w:t>:</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 xml:space="preserve">Será constituída de concreto simples traço 1:3:5 (cimento, areia, brita 1 e brita 2), com superfície sarrafeada e espessura mínima de 8cm, lançado sobre o solo já compactado conforme orientações anteriores, e com aditivo impermeabilizante SIKA 1 ou VEDACIT. Serão </w:t>
      </w:r>
      <w:r w:rsidRPr="00943B6B">
        <w:rPr>
          <w:rFonts w:ascii="Arial" w:hAnsi="Arial" w:cs="Arial"/>
          <w:sz w:val="22"/>
          <w:szCs w:val="22"/>
        </w:rPr>
        <w:lastRenderedPageBreak/>
        <w:t>previamente colocadas juntas de dilatação de ripas de madeira de lei de 8x1,2cm, impermeabilizadas. Cuidados especiais serão observados no adensamento do concreto junto às ripas, as quais terão espaçamento formando quadros de no máximo 4 m², sendo sua maior dimensão igual ou inferior a 2 metros, ou igual a modulação do piso final, sendo concretados quadros intercalados, e retiradas as ripas formando juntas secas. Poderão ser executados pisos sem juntas, desde que devidamente armados ou com corte posterior com máquina Cliper e juntas calafetadas com Sikaflex ou material equivalente.</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As superfícies serão mantidas sob permanente umidade durante 7 dias após sua execução.</w:t>
      </w:r>
    </w:p>
    <w:p w:rsidR="00B1194E" w:rsidRPr="00943B6B" w:rsidRDefault="00B1194E" w:rsidP="00E81820">
      <w:pPr>
        <w:jc w:val="both"/>
        <w:rPr>
          <w:rFonts w:ascii="Arial" w:hAnsi="Arial" w:cs="Arial"/>
          <w:sz w:val="22"/>
          <w:szCs w:val="22"/>
        </w:rPr>
      </w:pPr>
    </w:p>
    <w:p w:rsidR="00B1194E" w:rsidRPr="00943B6B" w:rsidRDefault="00B1194E" w:rsidP="00943B6B">
      <w:pPr>
        <w:pStyle w:val="1NVEL"/>
        <w:numPr>
          <w:ilvl w:val="1"/>
          <w:numId w:val="11"/>
        </w:numPr>
        <w:rPr>
          <w:szCs w:val="22"/>
        </w:rPr>
      </w:pPr>
      <w:bookmarkStart w:id="161" w:name="_Toc243237091"/>
      <w:bookmarkStart w:id="162" w:name="_Toc300553814"/>
      <w:bookmarkStart w:id="163" w:name="_Toc309296428"/>
      <w:r w:rsidRPr="00943B6B">
        <w:rPr>
          <w:szCs w:val="22"/>
        </w:rPr>
        <w:t>CONTRAPISO DE REGULARIZAÇÃO DE ARGAMASSA DE CIMENTO E AREIA</w:t>
      </w:r>
      <w:bookmarkEnd w:id="161"/>
      <w:bookmarkEnd w:id="162"/>
      <w:bookmarkEnd w:id="163"/>
      <w:r>
        <w:rPr>
          <w:szCs w:val="22"/>
        </w:rPr>
        <w:t>:</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Deverá ser utilizada argamassa de cimento</w:t>
      </w:r>
      <w:r>
        <w:rPr>
          <w:rFonts w:ascii="Arial" w:hAnsi="Arial" w:cs="Arial"/>
          <w:sz w:val="22"/>
          <w:szCs w:val="22"/>
        </w:rPr>
        <w:t xml:space="preserve"> e areia grossa, traço A-5 - 1:5</w:t>
      </w:r>
      <w:r w:rsidRPr="00943B6B">
        <w:rPr>
          <w:rFonts w:ascii="Arial" w:hAnsi="Arial" w:cs="Arial"/>
          <w:sz w:val="22"/>
          <w:szCs w:val="22"/>
        </w:rPr>
        <w:t>, na espessura máxima de 3cm. Antes do lançamento da argamassa, proceder uma lavagem da laje de contrapiso e espalhar nata de cimento e cola Bianco ou Viafix com vassoura. A cura da argamassa será feita pela conservação da superfície permanentemente umedecida por um prazo mínimo de 3 dias após a execução.</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Caso haja necessidade de regularizar uma espessura maior que 3 cm proceder conforme considerações anteriores.</w:t>
      </w:r>
    </w:p>
    <w:p w:rsidR="00B1194E" w:rsidRPr="00943B6B" w:rsidRDefault="00B1194E" w:rsidP="00E81820">
      <w:pPr>
        <w:jc w:val="both"/>
        <w:rPr>
          <w:rFonts w:ascii="Arial" w:hAnsi="Arial" w:cs="Arial"/>
          <w:sz w:val="22"/>
          <w:szCs w:val="22"/>
        </w:rPr>
      </w:pPr>
      <w:r w:rsidRPr="00943B6B">
        <w:rPr>
          <w:rFonts w:ascii="Arial" w:hAnsi="Arial" w:cs="Arial"/>
          <w:b/>
          <w:sz w:val="22"/>
          <w:szCs w:val="22"/>
        </w:rPr>
        <w:tab/>
      </w:r>
    </w:p>
    <w:p w:rsidR="00B1194E" w:rsidRPr="00943B6B" w:rsidRDefault="00B1194E" w:rsidP="00EA09FF">
      <w:pPr>
        <w:pStyle w:val="1NVEL"/>
        <w:numPr>
          <w:ilvl w:val="1"/>
          <w:numId w:val="11"/>
        </w:numPr>
        <w:rPr>
          <w:szCs w:val="22"/>
        </w:rPr>
      </w:pPr>
      <w:bookmarkStart w:id="164" w:name="_Toc243237096"/>
      <w:bookmarkStart w:id="165" w:name="_Toc300553817"/>
      <w:bookmarkStart w:id="166" w:name="_Toc309296429"/>
      <w:r w:rsidRPr="00943B6B">
        <w:rPr>
          <w:szCs w:val="22"/>
        </w:rPr>
        <w:t>SOLEIRAS</w:t>
      </w:r>
      <w:bookmarkEnd w:id="164"/>
      <w:bookmarkEnd w:id="165"/>
      <w:bookmarkEnd w:id="166"/>
      <w:r>
        <w:rPr>
          <w:szCs w:val="22"/>
        </w:rPr>
        <w:t>:</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Deverá ser preparado o lastro ou a laje conforme especificações gerais.</w:t>
      </w:r>
    </w:p>
    <w:p w:rsidR="00B1194E" w:rsidRPr="00943B6B" w:rsidRDefault="00B1194E" w:rsidP="00E81820">
      <w:pPr>
        <w:jc w:val="both"/>
        <w:rPr>
          <w:rFonts w:ascii="Arial" w:hAnsi="Arial" w:cs="Arial"/>
          <w:sz w:val="22"/>
          <w:szCs w:val="22"/>
        </w:rPr>
      </w:pPr>
      <w:r w:rsidRPr="00943B6B">
        <w:rPr>
          <w:rFonts w:ascii="Arial" w:hAnsi="Arial" w:cs="Arial"/>
          <w:sz w:val="22"/>
          <w:szCs w:val="22"/>
        </w:rPr>
        <w:tab/>
        <w:t>As soleiras serão de granito cinza andorinha polido em todas as faces aparentes, espessura mínima de 2 cm, qualidade extra, sem trincas e sem manchas.</w:t>
      </w:r>
    </w:p>
    <w:p w:rsidR="00B1194E" w:rsidRPr="00943B6B" w:rsidRDefault="00B1194E" w:rsidP="00E81820">
      <w:pPr>
        <w:jc w:val="both"/>
        <w:rPr>
          <w:rFonts w:ascii="Arial" w:hAnsi="Arial" w:cs="Arial"/>
          <w:sz w:val="22"/>
          <w:szCs w:val="22"/>
        </w:rPr>
      </w:pPr>
      <w:r w:rsidRPr="00943B6B">
        <w:rPr>
          <w:rFonts w:ascii="Arial" w:hAnsi="Arial" w:cs="Arial"/>
          <w:sz w:val="22"/>
          <w:szCs w:val="22"/>
        </w:rPr>
        <w:tab/>
        <w:t>Efetuar a limpeza prévia das peças, que devem estar limpas e isentas de materiais estranhos.</w:t>
      </w:r>
    </w:p>
    <w:p w:rsidR="00B1194E" w:rsidRPr="00943B6B" w:rsidRDefault="00B1194E" w:rsidP="00E81820">
      <w:pPr>
        <w:jc w:val="both"/>
        <w:rPr>
          <w:rFonts w:ascii="Arial" w:hAnsi="Arial" w:cs="Arial"/>
          <w:sz w:val="22"/>
          <w:szCs w:val="22"/>
        </w:rPr>
      </w:pPr>
      <w:r w:rsidRPr="00943B6B">
        <w:rPr>
          <w:rFonts w:ascii="Arial" w:hAnsi="Arial" w:cs="Arial"/>
          <w:sz w:val="22"/>
          <w:szCs w:val="22"/>
        </w:rPr>
        <w:tab/>
        <w:t>As placas de granito antes de serem assentes devem ser preparadas com a instalação de grapas fixadas com massa plástica IBERÊ ou similar para colagem de pedras, para melhor aderência.</w:t>
      </w:r>
    </w:p>
    <w:p w:rsidR="00B1194E" w:rsidRPr="00943B6B" w:rsidRDefault="00B1194E" w:rsidP="00E81820">
      <w:pPr>
        <w:jc w:val="both"/>
        <w:rPr>
          <w:rFonts w:ascii="Arial" w:hAnsi="Arial" w:cs="Arial"/>
          <w:sz w:val="22"/>
          <w:szCs w:val="22"/>
        </w:rPr>
      </w:pPr>
      <w:r w:rsidRPr="00943B6B">
        <w:rPr>
          <w:rFonts w:ascii="Arial" w:hAnsi="Arial" w:cs="Arial"/>
          <w:sz w:val="22"/>
          <w:szCs w:val="22"/>
        </w:rPr>
        <w:tab/>
        <w:t>O assentamento das placas, será feito com argamassa de cimento, areia média seca, no traço 1:3 - A-3, com espessura de 2 a 2,5cm sobre a base varrida limpa e recoberta com nata de cimento e cola Bianco, Viafix ou KZ esfregada com vassoura de piaçava. Caso haja necessidade da regularização da laje ou do contrapiso para conseguir-se os desníveis indicados no projeto, aplicar nata de cimento e cola Bianco ou Viafix, espalhada com vassoura e depois  proceder a regularização conforme indicado nas considerações gerais.</w:t>
      </w:r>
    </w:p>
    <w:p w:rsidR="00B1194E" w:rsidRPr="00943B6B" w:rsidRDefault="00B1194E" w:rsidP="00E81820">
      <w:pPr>
        <w:jc w:val="both"/>
        <w:rPr>
          <w:rFonts w:ascii="Arial" w:hAnsi="Arial" w:cs="Arial"/>
          <w:sz w:val="22"/>
          <w:szCs w:val="22"/>
        </w:rPr>
      </w:pPr>
      <w:r w:rsidRPr="00943B6B">
        <w:rPr>
          <w:rFonts w:ascii="Arial" w:hAnsi="Arial" w:cs="Arial"/>
          <w:sz w:val="22"/>
          <w:szCs w:val="22"/>
        </w:rPr>
        <w:tab/>
        <w:t>Os cortes das peças, caso necessário, deverão ser com ferramenta adequada do tipo Makita elétrica.</w:t>
      </w:r>
    </w:p>
    <w:p w:rsidR="00B1194E" w:rsidRPr="00943B6B" w:rsidRDefault="00B1194E" w:rsidP="00E81820">
      <w:pPr>
        <w:jc w:val="both"/>
        <w:rPr>
          <w:rFonts w:ascii="Arial" w:hAnsi="Arial" w:cs="Arial"/>
          <w:sz w:val="22"/>
          <w:szCs w:val="22"/>
        </w:rPr>
      </w:pPr>
      <w:r w:rsidRPr="00943B6B">
        <w:rPr>
          <w:rFonts w:ascii="Arial" w:hAnsi="Arial" w:cs="Arial"/>
          <w:sz w:val="22"/>
          <w:szCs w:val="22"/>
        </w:rPr>
        <w:tab/>
        <w:t xml:space="preserve">A argamassa de assentamento será espalhada com régua, de acordo com referencias de nível, previamente colocadas. Após o sarrafeamento da argamassa com régua, borrifar-se-á cimento em pó sobre a superfície da argamassa. As placas de granito serão então colocadas </w:t>
      </w:r>
      <w:r w:rsidRPr="00943B6B">
        <w:rPr>
          <w:rFonts w:ascii="Arial" w:hAnsi="Arial" w:cs="Arial"/>
          <w:sz w:val="22"/>
          <w:szCs w:val="22"/>
        </w:rPr>
        <w:lastRenderedPageBreak/>
        <w:t>sobre a argamassa, comprimindo-as individualmente com o cabo da colher ou com martelo de borracha, ajeitando-as para proceder-se o alinhamento, e finalmente batidas com régua em toda a superfície revestida, para nivelamento. É importante observar que as placas devem estar submersas em água 12 horas antes.</w:t>
      </w:r>
    </w:p>
    <w:p w:rsidR="00B1194E" w:rsidRPr="00943B6B" w:rsidRDefault="00B1194E" w:rsidP="00E81820">
      <w:pPr>
        <w:jc w:val="both"/>
        <w:rPr>
          <w:rFonts w:ascii="Arial" w:hAnsi="Arial" w:cs="Arial"/>
          <w:sz w:val="22"/>
          <w:szCs w:val="22"/>
        </w:rPr>
      </w:pPr>
      <w:r w:rsidRPr="00943B6B">
        <w:rPr>
          <w:rFonts w:ascii="Arial" w:hAnsi="Arial" w:cs="Arial"/>
          <w:sz w:val="22"/>
          <w:szCs w:val="22"/>
        </w:rPr>
        <w:tab/>
        <w:t>As placas deverão ser limpas cuidadosamente antes que os eventuais respingos de argamassa sequem, pois sua limpeza posterior é extremamente difícil.</w:t>
      </w:r>
    </w:p>
    <w:p w:rsidR="00B1194E" w:rsidRPr="00943B6B" w:rsidRDefault="00B1194E" w:rsidP="00E81820">
      <w:pPr>
        <w:jc w:val="both"/>
        <w:rPr>
          <w:rFonts w:ascii="Arial" w:hAnsi="Arial" w:cs="Arial"/>
          <w:sz w:val="22"/>
          <w:szCs w:val="22"/>
        </w:rPr>
      </w:pPr>
      <w:r w:rsidRPr="00943B6B">
        <w:rPr>
          <w:rFonts w:ascii="Arial" w:hAnsi="Arial" w:cs="Arial"/>
          <w:sz w:val="22"/>
          <w:szCs w:val="22"/>
        </w:rPr>
        <w:tab/>
        <w:t xml:space="preserve">Decorridos 3 dias após o assentamento, proceder-se-á ao rejuntamento com Rejuntabrás cor cinza, e após 24 horas, a superfície deverá ser molhada para cura. </w:t>
      </w:r>
    </w:p>
    <w:p w:rsidR="00B1194E" w:rsidRDefault="00B1194E" w:rsidP="00E81820">
      <w:pPr>
        <w:jc w:val="both"/>
        <w:rPr>
          <w:rFonts w:ascii="Arial" w:hAnsi="Arial" w:cs="Arial"/>
          <w:sz w:val="22"/>
          <w:szCs w:val="22"/>
        </w:rPr>
      </w:pPr>
      <w:r w:rsidRPr="00943B6B">
        <w:rPr>
          <w:rFonts w:ascii="Arial" w:hAnsi="Arial" w:cs="Arial"/>
          <w:sz w:val="22"/>
          <w:szCs w:val="22"/>
        </w:rPr>
        <w:tab/>
        <w:t>Concluído o rejuntamento e procedida à limpeza das placas, procede-se a cura do rejunte e passa-se uma demão de cera incolor e faz-se a proteção até a entrega da obra, colocando-se papel grosso sobre as placas.</w:t>
      </w:r>
    </w:p>
    <w:p w:rsidR="00B1194E" w:rsidRPr="00943B6B" w:rsidRDefault="00B1194E" w:rsidP="00E81820">
      <w:pPr>
        <w:jc w:val="both"/>
        <w:rPr>
          <w:rFonts w:ascii="Arial" w:hAnsi="Arial" w:cs="Arial"/>
          <w:sz w:val="22"/>
          <w:szCs w:val="22"/>
        </w:rPr>
      </w:pPr>
    </w:p>
    <w:p w:rsidR="00B1194E" w:rsidRPr="00EA09FF" w:rsidRDefault="00B1194E" w:rsidP="00EA09FF">
      <w:pPr>
        <w:pStyle w:val="1NVEL"/>
        <w:numPr>
          <w:ilvl w:val="1"/>
          <w:numId w:val="11"/>
        </w:numPr>
        <w:rPr>
          <w:szCs w:val="22"/>
        </w:rPr>
      </w:pPr>
      <w:r w:rsidRPr="00EA09FF">
        <w:rPr>
          <w:szCs w:val="22"/>
        </w:rPr>
        <w:t>PROCEDIMENTO DE EXECUÇÃO PARA APLICAÇÃO DO PISO GRANILITE:</w:t>
      </w:r>
    </w:p>
    <w:p w:rsidR="00B1194E" w:rsidRPr="0082266C" w:rsidRDefault="00B1194E" w:rsidP="00EA09FF">
      <w:pPr>
        <w:jc w:val="both"/>
        <w:rPr>
          <w:rFonts w:ascii="Arial" w:hAnsi="Arial" w:cs="Arial"/>
          <w:b/>
          <w:color w:val="000000"/>
          <w:sz w:val="22"/>
          <w:szCs w:val="22"/>
        </w:rPr>
      </w:pPr>
    </w:p>
    <w:p w:rsidR="00B1194E" w:rsidRPr="00EA09FF" w:rsidRDefault="00B1194E" w:rsidP="00EA09FF">
      <w:pPr>
        <w:pStyle w:val="PargrafodaLista"/>
        <w:numPr>
          <w:ilvl w:val="0"/>
          <w:numId w:val="13"/>
        </w:numPr>
        <w:rPr>
          <w:rFonts w:ascii="Arial" w:hAnsi="Arial" w:cs="Arial"/>
          <w:sz w:val="22"/>
          <w:szCs w:val="22"/>
        </w:rPr>
      </w:pPr>
      <w:r w:rsidRPr="00EA09FF">
        <w:rPr>
          <w:rFonts w:ascii="Arial" w:hAnsi="Arial" w:cs="Arial"/>
          <w:sz w:val="22"/>
          <w:szCs w:val="22"/>
        </w:rPr>
        <w:t>Fazer limpeza da área (laje ou lastro em concreto armado);</w:t>
      </w:r>
    </w:p>
    <w:p w:rsidR="00B1194E" w:rsidRDefault="00B1194E" w:rsidP="00EA09FF">
      <w:pPr>
        <w:pStyle w:val="PargrafodaLista"/>
        <w:numPr>
          <w:ilvl w:val="0"/>
          <w:numId w:val="13"/>
        </w:numPr>
        <w:rPr>
          <w:rFonts w:ascii="Arial" w:hAnsi="Arial" w:cs="Arial"/>
          <w:sz w:val="22"/>
          <w:szCs w:val="22"/>
        </w:rPr>
      </w:pPr>
      <w:r w:rsidRPr="0082266C">
        <w:rPr>
          <w:rFonts w:ascii="Arial" w:hAnsi="Arial" w:cs="Arial"/>
          <w:sz w:val="22"/>
          <w:szCs w:val="22"/>
        </w:rPr>
        <w:t>Observar todo tipo de fissura ou trinca. Elas devem ser tratadas antes das próximas etapas;</w:t>
      </w:r>
    </w:p>
    <w:p w:rsidR="00B1194E" w:rsidRDefault="00B1194E" w:rsidP="00EA09FF">
      <w:pPr>
        <w:pStyle w:val="PargrafodaLista"/>
        <w:numPr>
          <w:ilvl w:val="0"/>
          <w:numId w:val="13"/>
        </w:numPr>
        <w:rPr>
          <w:rFonts w:ascii="Arial" w:hAnsi="Arial" w:cs="Arial"/>
          <w:sz w:val="22"/>
          <w:szCs w:val="22"/>
        </w:rPr>
      </w:pPr>
      <w:r w:rsidRPr="0082266C">
        <w:rPr>
          <w:rFonts w:ascii="Arial" w:hAnsi="Arial" w:cs="Arial"/>
          <w:sz w:val="22"/>
          <w:szCs w:val="22"/>
        </w:rPr>
        <w:t>Molhar o piso  o máximo possível, isso irá retardar a cura no ponto de aderência, garantindo melhor qualidade para o granilite;</w:t>
      </w:r>
    </w:p>
    <w:p w:rsidR="00B1194E" w:rsidRDefault="00B1194E" w:rsidP="00EA09FF">
      <w:pPr>
        <w:pStyle w:val="PargrafodaLista"/>
        <w:numPr>
          <w:ilvl w:val="0"/>
          <w:numId w:val="13"/>
        </w:numPr>
        <w:rPr>
          <w:rFonts w:ascii="Arial" w:hAnsi="Arial" w:cs="Arial"/>
          <w:sz w:val="22"/>
          <w:szCs w:val="22"/>
        </w:rPr>
      </w:pPr>
      <w:r w:rsidRPr="0082266C">
        <w:rPr>
          <w:rFonts w:ascii="Arial" w:hAnsi="Arial" w:cs="Arial"/>
          <w:sz w:val="22"/>
          <w:szCs w:val="22"/>
        </w:rPr>
        <w:t>Se o contra-piso  de regularização for &lt;=a 3cm, trabalhar com traço de massa 1:3 e fator água / cimento + ou – 30% até 35%;</w:t>
      </w:r>
    </w:p>
    <w:p w:rsidR="00B1194E" w:rsidRDefault="00B1194E" w:rsidP="00EA09FF">
      <w:pPr>
        <w:pStyle w:val="PargrafodaLista"/>
        <w:numPr>
          <w:ilvl w:val="0"/>
          <w:numId w:val="13"/>
        </w:numPr>
        <w:rPr>
          <w:rFonts w:ascii="Arial" w:hAnsi="Arial" w:cs="Arial"/>
          <w:sz w:val="22"/>
          <w:szCs w:val="22"/>
        </w:rPr>
      </w:pPr>
      <w:r w:rsidRPr="0082266C">
        <w:rPr>
          <w:rFonts w:ascii="Arial" w:hAnsi="Arial" w:cs="Arial"/>
          <w:sz w:val="22"/>
          <w:szCs w:val="22"/>
        </w:rPr>
        <w:t>A areia deve ser isenta de matérias orgânicas. A areia lavada de rio com grãos médios a grossos é a mais indicada;</w:t>
      </w:r>
    </w:p>
    <w:p w:rsidR="00B1194E" w:rsidRDefault="00B1194E" w:rsidP="00EA09FF">
      <w:pPr>
        <w:pStyle w:val="PargrafodaLista"/>
        <w:numPr>
          <w:ilvl w:val="0"/>
          <w:numId w:val="13"/>
        </w:numPr>
        <w:rPr>
          <w:rFonts w:ascii="Arial" w:hAnsi="Arial" w:cs="Arial"/>
          <w:sz w:val="22"/>
          <w:szCs w:val="22"/>
        </w:rPr>
      </w:pPr>
      <w:r w:rsidRPr="0082266C">
        <w:rPr>
          <w:rFonts w:ascii="Arial" w:hAnsi="Arial" w:cs="Arial"/>
          <w:sz w:val="22"/>
          <w:szCs w:val="22"/>
        </w:rPr>
        <w:t>O cimento no contra-piso pode ser o CPIII;</w:t>
      </w:r>
    </w:p>
    <w:p w:rsidR="00B1194E" w:rsidRPr="00EA09FF" w:rsidRDefault="00B1194E" w:rsidP="00EA09FF">
      <w:pPr>
        <w:pStyle w:val="PargrafodaLista"/>
        <w:numPr>
          <w:ilvl w:val="0"/>
          <w:numId w:val="13"/>
        </w:numPr>
        <w:rPr>
          <w:rFonts w:ascii="Arial" w:hAnsi="Arial" w:cs="Arial"/>
          <w:sz w:val="22"/>
          <w:szCs w:val="22"/>
        </w:rPr>
      </w:pPr>
      <w:r w:rsidRPr="00EA09FF">
        <w:rPr>
          <w:rFonts w:ascii="Arial" w:hAnsi="Arial" w:cs="Arial"/>
          <w:sz w:val="22"/>
          <w:szCs w:val="22"/>
        </w:rPr>
        <w:t>Se o contra-piso de regularização for &gt;= a 3,5cm o traço deve ser 4:1 e a massa tipo farofa;</w:t>
      </w:r>
    </w:p>
    <w:p w:rsidR="00B1194E" w:rsidRPr="00EA09FF" w:rsidRDefault="00B1194E" w:rsidP="00EA09FF">
      <w:pPr>
        <w:pStyle w:val="PargrafodaLista"/>
        <w:numPr>
          <w:ilvl w:val="0"/>
          <w:numId w:val="13"/>
        </w:numPr>
        <w:rPr>
          <w:rFonts w:ascii="Arial" w:hAnsi="Arial" w:cs="Arial"/>
          <w:sz w:val="22"/>
          <w:szCs w:val="22"/>
        </w:rPr>
      </w:pPr>
      <w:r w:rsidRPr="00EA09FF">
        <w:rPr>
          <w:rFonts w:ascii="Arial" w:hAnsi="Arial" w:cs="Arial"/>
          <w:sz w:val="22"/>
          <w:szCs w:val="22"/>
        </w:rPr>
        <w:t>A compactação manual com soquete é indispensável;</w:t>
      </w:r>
    </w:p>
    <w:p w:rsidR="00B1194E" w:rsidRPr="00EA09FF" w:rsidRDefault="00B1194E" w:rsidP="00EA09FF">
      <w:pPr>
        <w:pStyle w:val="PargrafodaLista"/>
        <w:numPr>
          <w:ilvl w:val="0"/>
          <w:numId w:val="13"/>
        </w:numPr>
        <w:rPr>
          <w:rFonts w:ascii="Arial" w:hAnsi="Arial" w:cs="Arial"/>
          <w:sz w:val="22"/>
          <w:szCs w:val="22"/>
        </w:rPr>
      </w:pPr>
      <w:r w:rsidRPr="00EA09FF">
        <w:rPr>
          <w:rFonts w:ascii="Arial" w:hAnsi="Arial" w:cs="Arial"/>
          <w:sz w:val="22"/>
          <w:szCs w:val="22"/>
        </w:rPr>
        <w:t>Estando a área bem molhada e limpa, joga-se ½” kg de pó de cimento / m2 e 250ml de aditivo de pega (tipo Bianco). Acrescenta-se a própria massa do contra-piso e esfrega com vassourão;</w:t>
      </w:r>
    </w:p>
    <w:p w:rsidR="00B1194E" w:rsidRPr="00EA09FF" w:rsidRDefault="00B1194E" w:rsidP="00EA09FF">
      <w:pPr>
        <w:pStyle w:val="PargrafodaLista"/>
        <w:numPr>
          <w:ilvl w:val="0"/>
          <w:numId w:val="13"/>
        </w:numPr>
        <w:rPr>
          <w:rFonts w:ascii="Arial" w:hAnsi="Arial" w:cs="Arial"/>
          <w:sz w:val="22"/>
          <w:szCs w:val="22"/>
        </w:rPr>
      </w:pPr>
      <w:r w:rsidRPr="00EA09FF">
        <w:rPr>
          <w:rFonts w:ascii="Arial" w:hAnsi="Arial" w:cs="Arial"/>
          <w:sz w:val="22"/>
          <w:szCs w:val="22"/>
        </w:rPr>
        <w:t>Depois de lançada a massa e socada, deve-se apenas sarrafear com régua e não desempolar ou dar outro tipo de alisamento. Lembrar que a superfície deve ficar áspera e rugosa;</w:t>
      </w:r>
    </w:p>
    <w:p w:rsidR="00B1194E" w:rsidRPr="00EA09FF" w:rsidRDefault="00B1194E" w:rsidP="00EA09FF">
      <w:pPr>
        <w:pStyle w:val="PargrafodaLista"/>
        <w:numPr>
          <w:ilvl w:val="0"/>
          <w:numId w:val="13"/>
        </w:numPr>
        <w:rPr>
          <w:rFonts w:ascii="Arial" w:hAnsi="Arial" w:cs="Arial"/>
          <w:sz w:val="22"/>
          <w:szCs w:val="22"/>
        </w:rPr>
      </w:pPr>
      <w:r w:rsidRPr="00EA09FF">
        <w:rPr>
          <w:rFonts w:ascii="Arial" w:hAnsi="Arial" w:cs="Arial"/>
          <w:sz w:val="22"/>
          <w:szCs w:val="22"/>
        </w:rPr>
        <w:t>O nivelamento do granilite é definido nesta etapa, portanto atenção para não errar no nível;</w:t>
      </w:r>
    </w:p>
    <w:p w:rsidR="00B1194E" w:rsidRPr="00EA09FF" w:rsidRDefault="00B1194E" w:rsidP="00EA09FF">
      <w:pPr>
        <w:pStyle w:val="PargrafodaLista"/>
        <w:numPr>
          <w:ilvl w:val="0"/>
          <w:numId w:val="13"/>
        </w:numPr>
        <w:rPr>
          <w:rFonts w:ascii="Arial" w:hAnsi="Arial" w:cs="Arial"/>
          <w:sz w:val="22"/>
          <w:szCs w:val="22"/>
        </w:rPr>
      </w:pPr>
      <w:r w:rsidRPr="00EA09FF">
        <w:rPr>
          <w:rFonts w:ascii="Arial" w:hAnsi="Arial" w:cs="Arial"/>
          <w:sz w:val="22"/>
          <w:szCs w:val="22"/>
        </w:rPr>
        <w:t>Retire as mestras e no outro dia molhe bem o seu contra-piso;</w:t>
      </w:r>
    </w:p>
    <w:p w:rsidR="00B1194E" w:rsidRPr="00EA09FF" w:rsidRDefault="00B1194E" w:rsidP="00EA09FF">
      <w:pPr>
        <w:pStyle w:val="PargrafodaLista"/>
        <w:numPr>
          <w:ilvl w:val="0"/>
          <w:numId w:val="13"/>
        </w:numPr>
        <w:rPr>
          <w:rFonts w:ascii="Arial" w:hAnsi="Arial" w:cs="Arial"/>
          <w:sz w:val="22"/>
          <w:szCs w:val="22"/>
        </w:rPr>
      </w:pPr>
      <w:r w:rsidRPr="00EA09FF">
        <w:rPr>
          <w:rFonts w:ascii="Arial" w:hAnsi="Arial" w:cs="Arial"/>
          <w:sz w:val="22"/>
          <w:szCs w:val="22"/>
        </w:rPr>
        <w:t>Não demore a lançar o granilite. O sistema úmido sobre seco deve ser aplicado o quanto antes, após 8:00horas de aplicado o contra-piso.</w:t>
      </w:r>
    </w:p>
    <w:p w:rsidR="00B1194E" w:rsidRPr="00EA09FF" w:rsidRDefault="00B1194E" w:rsidP="00EA09FF">
      <w:pPr>
        <w:pStyle w:val="PargrafodaLista"/>
        <w:numPr>
          <w:ilvl w:val="0"/>
          <w:numId w:val="13"/>
        </w:numPr>
        <w:jc w:val="both"/>
        <w:rPr>
          <w:rFonts w:ascii="Arial" w:hAnsi="Arial" w:cs="Arial"/>
          <w:sz w:val="22"/>
          <w:szCs w:val="22"/>
        </w:rPr>
      </w:pPr>
      <w:r w:rsidRPr="00EA09FF">
        <w:rPr>
          <w:rFonts w:ascii="Arial" w:hAnsi="Arial" w:cs="Arial"/>
          <w:sz w:val="22"/>
          <w:szCs w:val="22"/>
        </w:rPr>
        <w:t>Em seguida, aplicar a cera 100% de carnaúba com aditivos de penetração para acabamento final com o  piso ainda úmido.</w:t>
      </w:r>
      <w:r w:rsidRPr="00EA09FF">
        <w:rPr>
          <w:rFonts w:ascii="Arial" w:hAnsi="Arial" w:cs="Arial"/>
          <w:color w:val="FF0000"/>
          <w:sz w:val="22"/>
          <w:szCs w:val="22"/>
        </w:rPr>
        <w:t xml:space="preserve"> </w:t>
      </w:r>
      <w:r w:rsidRPr="00EA09FF">
        <w:rPr>
          <w:rFonts w:ascii="Arial" w:hAnsi="Arial" w:cs="Arial"/>
          <w:sz w:val="22"/>
          <w:szCs w:val="22"/>
        </w:rPr>
        <w:t>Isole essa área durante 24 horas para evitar acidentes</w:t>
      </w:r>
    </w:p>
    <w:p w:rsidR="00B1194E" w:rsidRPr="00EA09FF" w:rsidRDefault="00B1194E" w:rsidP="00EA09FF">
      <w:pPr>
        <w:pStyle w:val="PargrafodaLista"/>
        <w:numPr>
          <w:ilvl w:val="0"/>
          <w:numId w:val="13"/>
        </w:numPr>
        <w:jc w:val="both"/>
        <w:rPr>
          <w:rFonts w:ascii="Arial" w:hAnsi="Arial" w:cs="Arial"/>
          <w:sz w:val="22"/>
          <w:szCs w:val="22"/>
        </w:rPr>
      </w:pPr>
      <w:r w:rsidRPr="00EA09FF">
        <w:rPr>
          <w:rFonts w:ascii="Arial" w:hAnsi="Arial" w:cs="Arial"/>
          <w:sz w:val="22"/>
          <w:szCs w:val="22"/>
        </w:rPr>
        <w:t>A garantia do produto e aplicação deverá ser apresentada pela firma especializada  quando da conclusão do serviço.</w:t>
      </w:r>
    </w:p>
    <w:p w:rsidR="00B1194E" w:rsidRPr="00EA09FF" w:rsidRDefault="00B1194E" w:rsidP="00EA09FF">
      <w:pPr>
        <w:pStyle w:val="PargrafodaLista"/>
        <w:numPr>
          <w:ilvl w:val="0"/>
          <w:numId w:val="13"/>
        </w:numPr>
        <w:rPr>
          <w:rFonts w:ascii="Arial" w:hAnsi="Arial" w:cs="Arial"/>
          <w:sz w:val="22"/>
          <w:szCs w:val="22"/>
        </w:rPr>
      </w:pPr>
      <w:r w:rsidRPr="00EA09FF">
        <w:rPr>
          <w:rFonts w:ascii="Arial" w:hAnsi="Arial" w:cs="Arial"/>
          <w:sz w:val="22"/>
          <w:szCs w:val="22"/>
        </w:rPr>
        <w:t xml:space="preserve">A cada 6 (seis meses) recomenda-se a utilização da cera de proteção executada por empresa especializada. </w:t>
      </w:r>
    </w:p>
    <w:p w:rsidR="00B1194E" w:rsidRPr="00EA09FF" w:rsidRDefault="00B1194E" w:rsidP="00EA09FF">
      <w:pPr>
        <w:pStyle w:val="PargrafodaLista"/>
        <w:numPr>
          <w:ilvl w:val="0"/>
          <w:numId w:val="13"/>
        </w:numPr>
        <w:rPr>
          <w:rFonts w:ascii="Arial" w:hAnsi="Arial" w:cs="Arial"/>
          <w:sz w:val="22"/>
          <w:szCs w:val="22"/>
        </w:rPr>
      </w:pPr>
      <w:r w:rsidRPr="00EA09FF">
        <w:rPr>
          <w:rFonts w:ascii="Arial" w:hAnsi="Arial" w:cs="Arial"/>
          <w:sz w:val="22"/>
          <w:szCs w:val="22"/>
        </w:rPr>
        <w:lastRenderedPageBreak/>
        <w:t xml:space="preserve"> A composição do granilite deverá ser de granitina preta 30% e granitina branca 70%.</w:t>
      </w:r>
    </w:p>
    <w:p w:rsidR="00B1194E" w:rsidRPr="009D777C" w:rsidRDefault="00B1194E" w:rsidP="00EA09FF">
      <w:pPr>
        <w:pStyle w:val="PargrafodaLista"/>
        <w:numPr>
          <w:ilvl w:val="0"/>
          <w:numId w:val="13"/>
        </w:numPr>
        <w:rPr>
          <w:rFonts w:ascii="Arial" w:hAnsi="Arial" w:cs="Arial"/>
          <w:sz w:val="22"/>
          <w:szCs w:val="22"/>
        </w:rPr>
      </w:pPr>
      <w:r w:rsidRPr="00EA09FF">
        <w:rPr>
          <w:rFonts w:ascii="Arial" w:hAnsi="Arial" w:cs="Arial"/>
          <w:sz w:val="22"/>
          <w:szCs w:val="22"/>
        </w:rPr>
        <w:t xml:space="preserve"> Para aplicação do piso granilite deverá ser observada prescrição do fabricante.</w:t>
      </w:r>
    </w:p>
    <w:p w:rsidR="00B1194E" w:rsidRPr="0082266C" w:rsidRDefault="00B1194E" w:rsidP="00EA09FF">
      <w:pPr>
        <w:pStyle w:val="1NVEL"/>
        <w:numPr>
          <w:ilvl w:val="1"/>
          <w:numId w:val="11"/>
        </w:numPr>
        <w:rPr>
          <w:b w:val="0"/>
          <w:szCs w:val="22"/>
        </w:rPr>
      </w:pPr>
      <w:r>
        <w:rPr>
          <w:szCs w:val="22"/>
        </w:rPr>
        <w:t xml:space="preserve">PROCEDIMENTO PARA EXECUÇÃO DE DEMAIS </w:t>
      </w:r>
      <w:r w:rsidRPr="0082266C">
        <w:rPr>
          <w:szCs w:val="22"/>
        </w:rPr>
        <w:t xml:space="preserve">PISOS EXTERNOS: </w:t>
      </w:r>
    </w:p>
    <w:p w:rsidR="00B1194E" w:rsidRPr="00EA09FF" w:rsidRDefault="00B1194E" w:rsidP="00EA09FF">
      <w:pPr>
        <w:pStyle w:val="PargrafodaLista"/>
        <w:numPr>
          <w:ilvl w:val="0"/>
          <w:numId w:val="14"/>
        </w:numPr>
        <w:jc w:val="both"/>
        <w:rPr>
          <w:rFonts w:ascii="Arial" w:hAnsi="Arial" w:cs="Arial"/>
          <w:snapToGrid w:val="0"/>
          <w:color w:val="000000"/>
          <w:sz w:val="22"/>
          <w:szCs w:val="22"/>
        </w:rPr>
      </w:pPr>
      <w:r w:rsidRPr="00EA09FF">
        <w:rPr>
          <w:rFonts w:ascii="Arial" w:hAnsi="Arial" w:cs="Arial"/>
          <w:sz w:val="22"/>
          <w:szCs w:val="22"/>
        </w:rPr>
        <w:t>Assentamento com fornecimento de meio fio pré-moldado de concreto 15x12x30x100cm,</w:t>
      </w:r>
      <w:r w:rsidRPr="00EA09FF">
        <w:rPr>
          <w:rFonts w:ascii="Arial" w:hAnsi="Arial" w:cs="Arial"/>
          <w:snapToGrid w:val="0"/>
          <w:color w:val="000000"/>
          <w:sz w:val="22"/>
          <w:szCs w:val="22"/>
        </w:rPr>
        <w:t xml:space="preserve"> rejuntado c/ argamassa de cimento e areia traço 1:3, nas áreas de mudança de pisos externo (jardins, pavi-s, calçadas, etc).</w:t>
      </w:r>
    </w:p>
    <w:p w:rsidR="00877AB9" w:rsidRPr="00EA09FF" w:rsidRDefault="00877AB9" w:rsidP="00877AB9">
      <w:pPr>
        <w:pStyle w:val="PargrafodaLista"/>
        <w:numPr>
          <w:ilvl w:val="0"/>
          <w:numId w:val="14"/>
        </w:numPr>
        <w:jc w:val="both"/>
        <w:rPr>
          <w:rFonts w:ascii="Arial" w:hAnsi="Arial" w:cs="Arial"/>
          <w:snapToGrid w:val="0"/>
          <w:color w:val="000000"/>
          <w:sz w:val="22"/>
          <w:szCs w:val="22"/>
        </w:rPr>
      </w:pPr>
      <w:r>
        <w:rPr>
          <w:rFonts w:ascii="Arial" w:hAnsi="Arial" w:cs="Arial"/>
          <w:snapToGrid w:val="0"/>
          <w:color w:val="000000"/>
          <w:sz w:val="22"/>
          <w:szCs w:val="22"/>
        </w:rPr>
        <w:t>Passeio/calçada</w:t>
      </w:r>
      <w:r w:rsidRPr="00EA09FF">
        <w:rPr>
          <w:rFonts w:ascii="Arial" w:hAnsi="Arial" w:cs="Arial"/>
          <w:snapToGrid w:val="0"/>
          <w:color w:val="000000"/>
          <w:sz w:val="22"/>
          <w:szCs w:val="22"/>
        </w:rPr>
        <w:t xml:space="preserve"> </w:t>
      </w:r>
      <w:r>
        <w:rPr>
          <w:rFonts w:ascii="Arial" w:hAnsi="Arial" w:cs="Arial"/>
          <w:snapToGrid w:val="0"/>
          <w:color w:val="000000"/>
          <w:sz w:val="22"/>
          <w:szCs w:val="22"/>
        </w:rPr>
        <w:t>com largura de 2,0m conforme projeto</w:t>
      </w:r>
      <w:r w:rsidRPr="00EA09FF">
        <w:rPr>
          <w:rFonts w:ascii="Arial" w:hAnsi="Arial" w:cs="Arial"/>
          <w:snapToGrid w:val="0"/>
          <w:color w:val="000000"/>
          <w:sz w:val="22"/>
          <w:szCs w:val="22"/>
        </w:rPr>
        <w:t xml:space="preserve">, </w:t>
      </w:r>
      <w:r>
        <w:rPr>
          <w:rFonts w:ascii="Arial" w:hAnsi="Arial" w:cs="Arial"/>
          <w:snapToGrid w:val="0"/>
          <w:color w:val="000000"/>
          <w:sz w:val="22"/>
          <w:szCs w:val="22"/>
        </w:rPr>
        <w:t>em</w:t>
      </w:r>
      <w:r w:rsidRPr="002932C8">
        <w:rPr>
          <w:rFonts w:ascii="Arial" w:hAnsi="Arial" w:cs="Arial"/>
          <w:snapToGrid w:val="0"/>
          <w:color w:val="000000"/>
          <w:sz w:val="22"/>
          <w:szCs w:val="22"/>
        </w:rPr>
        <w:t xml:space="preserve"> cimentado camurçado com argamassa de cimento e areia no traço 1:3 esp. 1</w:t>
      </w:r>
      <w:r>
        <w:rPr>
          <w:rFonts w:ascii="Arial" w:hAnsi="Arial" w:cs="Arial"/>
          <w:snapToGrid w:val="0"/>
          <w:color w:val="000000"/>
          <w:sz w:val="22"/>
          <w:szCs w:val="22"/>
        </w:rPr>
        <w:t>,</w:t>
      </w:r>
      <w:r w:rsidRPr="002932C8">
        <w:rPr>
          <w:rFonts w:ascii="Arial" w:hAnsi="Arial" w:cs="Arial"/>
          <w:snapToGrid w:val="0"/>
          <w:color w:val="000000"/>
          <w:sz w:val="22"/>
          <w:szCs w:val="22"/>
        </w:rPr>
        <w:t>5cm, e lastro de concreto com 8cm de espessura, inclusive preparo de caixa</w:t>
      </w:r>
      <w:r w:rsidRPr="00EA09FF">
        <w:rPr>
          <w:rFonts w:ascii="Arial" w:hAnsi="Arial" w:cs="Arial"/>
          <w:snapToGrid w:val="0"/>
          <w:color w:val="000000"/>
          <w:sz w:val="22"/>
          <w:szCs w:val="22"/>
        </w:rPr>
        <w:t xml:space="preserve">. </w:t>
      </w:r>
      <w:r>
        <w:rPr>
          <w:rFonts w:ascii="Arial" w:hAnsi="Arial" w:cs="Arial"/>
          <w:snapToGrid w:val="0"/>
          <w:color w:val="000000"/>
          <w:sz w:val="22"/>
          <w:szCs w:val="22"/>
        </w:rPr>
        <w:t>Rampas e limite externo da calçada</w:t>
      </w:r>
      <w:r w:rsidRPr="00EA09FF">
        <w:rPr>
          <w:rFonts w:ascii="Arial" w:hAnsi="Arial" w:cs="Arial"/>
          <w:snapToGrid w:val="0"/>
          <w:color w:val="000000"/>
          <w:sz w:val="22"/>
          <w:szCs w:val="22"/>
        </w:rPr>
        <w:t xml:space="preserve"> deverão ser </w:t>
      </w:r>
      <w:r>
        <w:rPr>
          <w:rFonts w:ascii="Arial" w:hAnsi="Arial" w:cs="Arial"/>
          <w:snapToGrid w:val="0"/>
          <w:color w:val="000000"/>
          <w:sz w:val="22"/>
          <w:szCs w:val="22"/>
        </w:rPr>
        <w:t>sinalizadas com faixas de</w:t>
      </w:r>
      <w:r w:rsidRPr="00EA09FF">
        <w:rPr>
          <w:rFonts w:ascii="Arial" w:hAnsi="Arial" w:cs="Arial"/>
          <w:snapToGrid w:val="0"/>
          <w:color w:val="000000"/>
          <w:sz w:val="22"/>
          <w:szCs w:val="22"/>
        </w:rPr>
        <w:t xml:space="preserve"> ladrilho hidráulico </w:t>
      </w:r>
      <w:r>
        <w:rPr>
          <w:rFonts w:ascii="Arial" w:hAnsi="Arial" w:cs="Arial"/>
          <w:snapToGrid w:val="0"/>
          <w:color w:val="000000"/>
          <w:sz w:val="22"/>
          <w:szCs w:val="22"/>
        </w:rPr>
        <w:t>podotátil, conforme indicado em projeto.</w:t>
      </w:r>
    </w:p>
    <w:p w:rsidR="00B1194E" w:rsidRDefault="00B1194E" w:rsidP="00EA09FF">
      <w:pPr>
        <w:pStyle w:val="PargrafodaLista"/>
        <w:numPr>
          <w:ilvl w:val="0"/>
          <w:numId w:val="14"/>
        </w:numPr>
        <w:jc w:val="both"/>
        <w:rPr>
          <w:rFonts w:ascii="Arial" w:hAnsi="Arial" w:cs="Arial"/>
          <w:snapToGrid w:val="0"/>
          <w:color w:val="000000"/>
          <w:sz w:val="22"/>
          <w:szCs w:val="22"/>
        </w:rPr>
      </w:pPr>
      <w:r w:rsidRPr="00EA09FF">
        <w:rPr>
          <w:rFonts w:ascii="Arial" w:hAnsi="Arial" w:cs="Arial"/>
          <w:snapToGrid w:val="0"/>
          <w:color w:val="000000"/>
          <w:sz w:val="22"/>
          <w:szCs w:val="22"/>
        </w:rPr>
        <w:t xml:space="preserve"> Pavimento em blocos de concreto tipo Pavi-S, para áreas internas e onde indicado em projeto, espessura de 6cm, incl. coxim de pó de pedra c/ esp. de 0,10cm.</w:t>
      </w:r>
    </w:p>
    <w:p w:rsidR="00B1194E" w:rsidRDefault="00186B61" w:rsidP="00EA09FF">
      <w:pPr>
        <w:pStyle w:val="PargrafodaLista"/>
        <w:numPr>
          <w:ilvl w:val="0"/>
          <w:numId w:val="14"/>
        </w:numPr>
        <w:jc w:val="both"/>
        <w:rPr>
          <w:rFonts w:ascii="Arial" w:hAnsi="Arial" w:cs="Arial"/>
          <w:snapToGrid w:val="0"/>
          <w:color w:val="000000"/>
          <w:sz w:val="22"/>
          <w:szCs w:val="22"/>
        </w:rPr>
      </w:pPr>
      <w:r>
        <w:rPr>
          <w:rFonts w:ascii="Arial" w:hAnsi="Arial" w:cs="Arial"/>
          <w:snapToGrid w:val="0"/>
          <w:color w:val="000000"/>
          <w:sz w:val="22"/>
          <w:szCs w:val="22"/>
        </w:rPr>
        <w:t>Piso em areia lavada média nivelada e com espessura mínima de 40cm</w:t>
      </w:r>
      <w:r w:rsidR="00B1194E">
        <w:rPr>
          <w:rFonts w:ascii="Arial" w:hAnsi="Arial" w:cs="Arial"/>
          <w:snapToGrid w:val="0"/>
          <w:color w:val="000000"/>
          <w:sz w:val="22"/>
          <w:szCs w:val="22"/>
        </w:rPr>
        <w:t>.</w:t>
      </w:r>
    </w:p>
    <w:p w:rsidR="00186B61" w:rsidRPr="00186B61" w:rsidRDefault="00186B61" w:rsidP="00186B61">
      <w:pPr>
        <w:pStyle w:val="Corpodetexto"/>
        <w:numPr>
          <w:ilvl w:val="0"/>
          <w:numId w:val="14"/>
        </w:numPr>
        <w:rPr>
          <w:rFonts w:ascii="Arial" w:hAnsi="Arial" w:cs="Arial"/>
          <w:sz w:val="22"/>
          <w:szCs w:val="22"/>
        </w:rPr>
      </w:pPr>
      <w:r w:rsidRPr="0076542B">
        <w:rPr>
          <w:rFonts w:ascii="Arial" w:hAnsi="Arial" w:cs="Arial"/>
          <w:sz w:val="22"/>
          <w:szCs w:val="22"/>
        </w:rPr>
        <w:t>Piso intertravado, 100% emborrachado tipo Street, permeável, com 50mm de espessura, nas cores Terracota (Vermelho) e Ocre (Amarelo), assentado sobre colchão de areia média, espessura 5,0cm e colchão de brita 2, espessura 5,0cm, sobre terreno compactado. A paginação do piso seguirá disposição linear, com cores alternadas, conforme projeto.</w:t>
      </w:r>
    </w:p>
    <w:p w:rsidR="00B1194E" w:rsidRDefault="00B1194E" w:rsidP="00E81820">
      <w:pPr>
        <w:jc w:val="both"/>
        <w:rPr>
          <w:rFonts w:ascii="Arial" w:hAnsi="Arial" w:cs="Arial"/>
          <w:sz w:val="22"/>
          <w:szCs w:val="22"/>
        </w:rPr>
      </w:pPr>
    </w:p>
    <w:p w:rsidR="00B1194E" w:rsidRPr="00943B6B" w:rsidRDefault="00B1194E" w:rsidP="00EA09FF">
      <w:pPr>
        <w:pStyle w:val="1NVEL"/>
        <w:numPr>
          <w:ilvl w:val="0"/>
          <w:numId w:val="11"/>
        </w:numPr>
        <w:jc w:val="center"/>
        <w:rPr>
          <w:szCs w:val="22"/>
        </w:rPr>
      </w:pPr>
      <w:bookmarkStart w:id="167" w:name="_Toc243237099"/>
      <w:bookmarkStart w:id="168" w:name="_Toc300553820"/>
      <w:bookmarkStart w:id="169" w:name="_Toc309296432"/>
      <w:r w:rsidRPr="00943B6B">
        <w:rPr>
          <w:szCs w:val="22"/>
        </w:rPr>
        <w:t>REVESTIMENTOS DIVERSOS SOBRE ALVENARIAS, TETOS, CONCRETOS</w:t>
      </w:r>
      <w:bookmarkEnd w:id="167"/>
      <w:bookmarkEnd w:id="168"/>
      <w:bookmarkEnd w:id="169"/>
      <w:r>
        <w:rPr>
          <w:szCs w:val="22"/>
        </w:rPr>
        <w:t>:</w:t>
      </w:r>
    </w:p>
    <w:p w:rsidR="00B1194E" w:rsidRPr="00943B6B" w:rsidRDefault="00B1194E" w:rsidP="00E81820">
      <w:pPr>
        <w:jc w:val="both"/>
        <w:rPr>
          <w:rFonts w:ascii="Arial" w:hAnsi="Arial" w:cs="Arial"/>
          <w:sz w:val="22"/>
          <w:szCs w:val="22"/>
        </w:rPr>
      </w:pPr>
    </w:p>
    <w:p w:rsidR="00B1194E" w:rsidRPr="00943B6B" w:rsidRDefault="00B1194E" w:rsidP="00EA09FF">
      <w:pPr>
        <w:pStyle w:val="1NVEL"/>
        <w:numPr>
          <w:ilvl w:val="1"/>
          <w:numId w:val="11"/>
        </w:numPr>
        <w:rPr>
          <w:szCs w:val="22"/>
        </w:rPr>
      </w:pPr>
      <w:bookmarkStart w:id="170" w:name="_Toc243237100"/>
      <w:bookmarkStart w:id="171" w:name="_Toc300553821"/>
      <w:bookmarkStart w:id="172" w:name="_Toc309296433"/>
      <w:r w:rsidRPr="00943B6B">
        <w:rPr>
          <w:szCs w:val="22"/>
        </w:rPr>
        <w:t>CONSIDERAÇÕES GERAIS</w:t>
      </w:r>
      <w:bookmarkEnd w:id="170"/>
      <w:bookmarkEnd w:id="171"/>
      <w:bookmarkEnd w:id="172"/>
      <w:r>
        <w:rPr>
          <w:szCs w:val="22"/>
        </w:rPr>
        <w:t>:</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Antes da execução de qualquer tipo de revestimento deverá ser verificado se a superfície está em perfeitas condições de recebê-lo. As superfícies inadequadas deverão ser lavadas com água e escova, ou tratamento similar para a retirada dos elementos nocivos ao revestimento, quais sejam: gorduras, vestígios orgânicos, etc.</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As tubulações de todas as instalações deverão estar perfeitamente embutidas, revestidas e testadas, as esquadrias devem estar chumbadas, bem como demais fixações embutidas, sejam grapas, etc.</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Será feita uma cuidadosa inspeção visual da superfície para garantir que a aderência do novo revestimento seja perfeita.</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Os parâmetros acabados devem apresentar-se perfeitamente planos, alinhados e nivelados com as arestas vivas, sem sinais de emendas ou retoques.</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Não será admitida a utilização de cal virgem ou saibro nas argamassas de revestimento.</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Em todos os locais onde houver necessidade da aplicação de um revestimento novo sobre o antigo, deverá ser adicionada cola do tipo Bianco ou Viafix à argamassa.</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lastRenderedPageBreak/>
        <w:tab/>
        <w:t>Todas as alvenarias serão revestidas até o teto.</w:t>
      </w:r>
    </w:p>
    <w:p w:rsidR="00B1194E" w:rsidRPr="00943B6B" w:rsidRDefault="00B1194E" w:rsidP="00E81820">
      <w:pPr>
        <w:jc w:val="both"/>
        <w:rPr>
          <w:rFonts w:ascii="Arial" w:hAnsi="Arial" w:cs="Arial"/>
          <w:sz w:val="22"/>
          <w:szCs w:val="22"/>
        </w:rPr>
      </w:pPr>
      <w:r w:rsidRPr="00943B6B">
        <w:rPr>
          <w:rFonts w:ascii="Arial" w:hAnsi="Arial" w:cs="Arial"/>
          <w:sz w:val="22"/>
          <w:szCs w:val="22"/>
        </w:rPr>
        <w:tab/>
      </w:r>
    </w:p>
    <w:p w:rsidR="00B1194E" w:rsidRPr="00943B6B" w:rsidRDefault="00B1194E" w:rsidP="00EA09FF">
      <w:pPr>
        <w:pStyle w:val="1NVEL"/>
        <w:numPr>
          <w:ilvl w:val="1"/>
          <w:numId w:val="11"/>
        </w:numPr>
        <w:rPr>
          <w:szCs w:val="22"/>
        </w:rPr>
      </w:pPr>
      <w:bookmarkStart w:id="173" w:name="_Toc243237101"/>
      <w:bookmarkStart w:id="174" w:name="_Toc300553822"/>
      <w:bookmarkStart w:id="175" w:name="_Toc309296434"/>
      <w:r w:rsidRPr="00943B6B">
        <w:rPr>
          <w:szCs w:val="22"/>
        </w:rPr>
        <w:t xml:space="preserve"> CHAPISCO SOBRE ALVENARIAS, TETOS E CONCRETOS</w:t>
      </w:r>
      <w:bookmarkEnd w:id="173"/>
      <w:bookmarkEnd w:id="174"/>
      <w:bookmarkEnd w:id="175"/>
      <w:r>
        <w:rPr>
          <w:szCs w:val="22"/>
        </w:rPr>
        <w:t>:</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O chapisco sobre alvenarias e ou concretos, etc., consiste na aplicação de uma camada irregular e descontínua de argamassa forte sobre estas superfícies, com a finalidade de se obter maior aderência para os posteriores revestimentos.</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As superfícies a serem chapiscadas deverão estar perfeitamente limpas e molhadas.</w:t>
      </w:r>
    </w:p>
    <w:p w:rsidR="00B1194E" w:rsidRPr="00943B6B" w:rsidRDefault="00B1194E" w:rsidP="00E81820">
      <w:pPr>
        <w:jc w:val="both"/>
        <w:rPr>
          <w:rFonts w:ascii="Arial" w:hAnsi="Arial" w:cs="Arial"/>
          <w:sz w:val="22"/>
          <w:szCs w:val="22"/>
        </w:rPr>
      </w:pPr>
      <w:r w:rsidRPr="00943B6B">
        <w:rPr>
          <w:rFonts w:ascii="Arial" w:hAnsi="Arial" w:cs="Arial"/>
          <w:sz w:val="22"/>
          <w:szCs w:val="22"/>
        </w:rPr>
        <w:tab/>
        <w:t>Serão inicialmente chapiscadas todas as superfícies de alvenaria, teto e concreto cujo revestimento seja massa paulista, plaqueta cerâmica, ou outro elemento decorativo.</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A argamassa utilizada no chapisco será de cimento e areia lavada média peneirada tipo A-3, podendo ser aplicada com peneira ou por meio de máquinas, e terá como diretriz o lançamento violento da argamassa contra a superfície e a preocupação de não haver uniformidade na chapiscagem.</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A espessura do chapisco deverá ser de 5mm.</w:t>
      </w:r>
    </w:p>
    <w:p w:rsidR="00B1194E" w:rsidRPr="00943B6B" w:rsidRDefault="00B1194E" w:rsidP="00E81820">
      <w:pPr>
        <w:jc w:val="both"/>
        <w:rPr>
          <w:rFonts w:ascii="Arial" w:hAnsi="Arial" w:cs="Arial"/>
          <w:sz w:val="22"/>
          <w:szCs w:val="22"/>
        </w:rPr>
      </w:pPr>
      <w:r w:rsidRPr="00943B6B">
        <w:rPr>
          <w:rFonts w:ascii="Arial" w:hAnsi="Arial" w:cs="Arial"/>
          <w:sz w:val="22"/>
          <w:szCs w:val="22"/>
        </w:rPr>
        <w:tab/>
      </w:r>
      <w:r w:rsidRPr="00943B6B">
        <w:rPr>
          <w:rFonts w:ascii="Arial" w:hAnsi="Arial" w:cs="Arial"/>
          <w:sz w:val="22"/>
          <w:szCs w:val="22"/>
        </w:rPr>
        <w:tab/>
        <w:t>O chapisco deverá ser fartamente molhado após a pega para proceder-se a cura.</w:t>
      </w:r>
    </w:p>
    <w:p w:rsidR="00B1194E" w:rsidRPr="00943B6B" w:rsidRDefault="00B1194E" w:rsidP="00E81820">
      <w:pPr>
        <w:jc w:val="both"/>
        <w:rPr>
          <w:rFonts w:ascii="Arial" w:hAnsi="Arial" w:cs="Arial"/>
          <w:sz w:val="22"/>
          <w:szCs w:val="22"/>
        </w:rPr>
      </w:pPr>
    </w:p>
    <w:p w:rsidR="00B1194E" w:rsidRPr="00943B6B" w:rsidRDefault="00B1194E" w:rsidP="00EA09FF">
      <w:pPr>
        <w:pStyle w:val="1NVEL"/>
        <w:numPr>
          <w:ilvl w:val="1"/>
          <w:numId w:val="11"/>
        </w:numPr>
        <w:rPr>
          <w:szCs w:val="22"/>
        </w:rPr>
      </w:pPr>
      <w:bookmarkStart w:id="176" w:name="_Toc243237102"/>
      <w:bookmarkStart w:id="177" w:name="_Toc300553823"/>
      <w:bookmarkStart w:id="178" w:name="_Toc309296435"/>
      <w:r>
        <w:rPr>
          <w:szCs w:val="22"/>
        </w:rPr>
        <w:t>REBOCO TIPO PAULISTA</w:t>
      </w:r>
      <w:bookmarkEnd w:id="176"/>
      <w:bookmarkEnd w:id="177"/>
      <w:bookmarkEnd w:id="178"/>
      <w:r>
        <w:rPr>
          <w:szCs w:val="22"/>
        </w:rPr>
        <w:t>:</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 xml:space="preserve">A </w:t>
      </w:r>
      <w:r>
        <w:rPr>
          <w:rFonts w:ascii="Arial" w:hAnsi="Arial" w:cs="Arial"/>
          <w:sz w:val="22"/>
          <w:szCs w:val="22"/>
        </w:rPr>
        <w:t xml:space="preserve">reboco </w:t>
      </w:r>
      <w:r w:rsidRPr="00943B6B">
        <w:rPr>
          <w:rFonts w:ascii="Arial" w:hAnsi="Arial" w:cs="Arial"/>
          <w:sz w:val="22"/>
          <w:szCs w:val="22"/>
        </w:rPr>
        <w:t>paulista, reboco de tijolos ou emboço desempenado será constituída, por uma camada única de argamassa, sarrafeada com régua e alisada com desempenadeira de madeira e posteriormente alisada com feltro ou borracha esponjosa.</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As areias utilizadas nas argamassas deverão apresentar uma granulometria média uniforme. Deverão ser utilizadas areias finas e médias com o objetivo de se obter boas características do acabamento.</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Os traços das argamassas para a execução da massa paulista serão:</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 revestimento interno</w:t>
      </w:r>
      <w:r>
        <w:rPr>
          <w:rFonts w:ascii="Arial" w:hAnsi="Arial" w:cs="Arial"/>
          <w:sz w:val="22"/>
          <w:szCs w:val="22"/>
        </w:rPr>
        <w:t xml:space="preserve"> e externo</w:t>
      </w:r>
      <w:r w:rsidRPr="00943B6B">
        <w:rPr>
          <w:rFonts w:ascii="Arial" w:hAnsi="Arial" w:cs="Arial"/>
          <w:sz w:val="22"/>
          <w:szCs w:val="22"/>
        </w:rPr>
        <w:t>: cimento, cal em pó, areia fina e média lavada peneirada em partes iguais 1:</w:t>
      </w:r>
      <w:r>
        <w:rPr>
          <w:rFonts w:ascii="Arial" w:hAnsi="Arial" w:cs="Arial"/>
          <w:sz w:val="22"/>
          <w:szCs w:val="22"/>
        </w:rPr>
        <w:t>0,5</w:t>
      </w:r>
      <w:r w:rsidRPr="00943B6B">
        <w:rPr>
          <w:rFonts w:ascii="Arial" w:hAnsi="Arial" w:cs="Arial"/>
          <w:sz w:val="22"/>
          <w:szCs w:val="22"/>
        </w:rPr>
        <w:t>:</w:t>
      </w:r>
      <w:r>
        <w:rPr>
          <w:rFonts w:ascii="Arial" w:hAnsi="Arial" w:cs="Arial"/>
          <w:sz w:val="22"/>
          <w:szCs w:val="22"/>
        </w:rPr>
        <w:t>6.</w:t>
      </w:r>
    </w:p>
    <w:p w:rsidR="00B1194E" w:rsidRPr="00943B6B" w:rsidRDefault="00B1194E" w:rsidP="00E81820">
      <w:pPr>
        <w:jc w:val="both"/>
        <w:rPr>
          <w:rFonts w:ascii="Arial" w:hAnsi="Arial" w:cs="Arial"/>
          <w:sz w:val="22"/>
          <w:szCs w:val="22"/>
        </w:rPr>
      </w:pPr>
    </w:p>
    <w:p w:rsidR="00B1194E" w:rsidRPr="00943B6B" w:rsidRDefault="00B1194E" w:rsidP="00E36A2C">
      <w:pPr>
        <w:pStyle w:val="1NVEL"/>
        <w:numPr>
          <w:ilvl w:val="1"/>
          <w:numId w:val="11"/>
        </w:numPr>
        <w:rPr>
          <w:szCs w:val="22"/>
        </w:rPr>
      </w:pPr>
      <w:bookmarkStart w:id="179" w:name="_Toc309296436"/>
      <w:r w:rsidRPr="00943B6B">
        <w:rPr>
          <w:szCs w:val="22"/>
        </w:rPr>
        <w:t>REVESTIMENTO CERÂMICO</w:t>
      </w:r>
      <w:bookmarkEnd w:id="179"/>
      <w:r>
        <w:rPr>
          <w:szCs w:val="22"/>
        </w:rPr>
        <w:t>:</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Efetuar a limpeza prévia das peças, que devem estar limpas e isentas de materiais estranhos.</w:t>
      </w:r>
    </w:p>
    <w:p w:rsidR="00B1194E" w:rsidRPr="00943B6B" w:rsidRDefault="00B1194E" w:rsidP="00E81820">
      <w:pPr>
        <w:jc w:val="both"/>
        <w:rPr>
          <w:rFonts w:ascii="Arial" w:hAnsi="Arial" w:cs="Arial"/>
          <w:sz w:val="22"/>
          <w:szCs w:val="22"/>
        </w:rPr>
      </w:pPr>
      <w:r w:rsidRPr="00943B6B">
        <w:rPr>
          <w:rFonts w:ascii="Arial" w:hAnsi="Arial" w:cs="Arial"/>
          <w:sz w:val="22"/>
          <w:szCs w:val="22"/>
        </w:rPr>
        <w:tab/>
        <w:t>Chapiscar a alvenaria conforme indicado no item chapisco sobre alvenaria e concreto.</w:t>
      </w:r>
    </w:p>
    <w:p w:rsidR="00B1194E" w:rsidRPr="00943B6B" w:rsidRDefault="00B1194E" w:rsidP="00E81820">
      <w:pPr>
        <w:jc w:val="both"/>
        <w:rPr>
          <w:rFonts w:ascii="Arial" w:hAnsi="Arial" w:cs="Arial"/>
          <w:sz w:val="22"/>
          <w:szCs w:val="22"/>
        </w:rPr>
      </w:pPr>
      <w:r w:rsidRPr="00943B6B">
        <w:rPr>
          <w:rFonts w:ascii="Arial" w:hAnsi="Arial" w:cs="Arial"/>
          <w:sz w:val="22"/>
          <w:szCs w:val="22"/>
        </w:rPr>
        <w:tab/>
        <w:t>Após o chapisco molhar fartamente com água antes da aplicação do emboço.</w:t>
      </w:r>
    </w:p>
    <w:p w:rsidR="00B1194E" w:rsidRPr="00943B6B" w:rsidRDefault="00B1194E" w:rsidP="00E81820">
      <w:pPr>
        <w:jc w:val="both"/>
        <w:rPr>
          <w:rFonts w:ascii="Arial" w:hAnsi="Arial" w:cs="Arial"/>
          <w:sz w:val="22"/>
          <w:szCs w:val="22"/>
        </w:rPr>
      </w:pPr>
      <w:r w:rsidRPr="00943B6B">
        <w:rPr>
          <w:rFonts w:ascii="Arial" w:hAnsi="Arial" w:cs="Arial"/>
          <w:sz w:val="22"/>
          <w:szCs w:val="22"/>
        </w:rPr>
        <w:lastRenderedPageBreak/>
        <w:tab/>
        <w:t>Aplicar emboço após o assentamento dos marcos, assentamento e teste das canalizações embutidas e acessórios das tubulações, assentamento de esquadrias metálicas, etc.</w:t>
      </w:r>
    </w:p>
    <w:p w:rsidR="00B1194E" w:rsidRPr="00943B6B" w:rsidRDefault="00B1194E" w:rsidP="00E81820">
      <w:pPr>
        <w:jc w:val="both"/>
        <w:rPr>
          <w:rFonts w:ascii="Arial" w:hAnsi="Arial" w:cs="Arial"/>
          <w:sz w:val="22"/>
          <w:szCs w:val="22"/>
        </w:rPr>
      </w:pPr>
      <w:r w:rsidRPr="00943B6B">
        <w:rPr>
          <w:rFonts w:ascii="Arial" w:hAnsi="Arial" w:cs="Arial"/>
          <w:sz w:val="22"/>
          <w:szCs w:val="22"/>
        </w:rPr>
        <w:tab/>
        <w:t>Os emboços serão fortemente comprimidos contra as superfícies e deverão apresentar acabamento desempenado áspero, mas perfeitamente alinhado, nivelado, aprumado e uniforme, a fim de facilitar a aderência do revestimento.</w:t>
      </w:r>
    </w:p>
    <w:p w:rsidR="00B1194E" w:rsidRPr="00943B6B" w:rsidRDefault="00B1194E" w:rsidP="00E81820">
      <w:pPr>
        <w:jc w:val="both"/>
        <w:rPr>
          <w:rFonts w:ascii="Arial" w:hAnsi="Arial" w:cs="Arial"/>
          <w:sz w:val="22"/>
          <w:szCs w:val="22"/>
        </w:rPr>
      </w:pPr>
      <w:r w:rsidRPr="00943B6B">
        <w:rPr>
          <w:rFonts w:ascii="Arial" w:hAnsi="Arial" w:cs="Arial"/>
          <w:sz w:val="22"/>
          <w:szCs w:val="22"/>
        </w:rPr>
        <w:tab/>
        <w:t>A espessura do emboço adequado para o perfeito desempeno das paredes será de no máximo 15mm. Quando houver necessidade, em casos especiais, aplicar emboço com espessura superior a 20mm, recomenda-se aplicá-lo em 2 camadas, sendo a primeira chapada com colher de pedreiro e a segunda sarrafeada.</w:t>
      </w:r>
    </w:p>
    <w:p w:rsidR="00B1194E" w:rsidRPr="00943B6B" w:rsidRDefault="00B1194E" w:rsidP="00E81820">
      <w:pPr>
        <w:jc w:val="both"/>
        <w:rPr>
          <w:rFonts w:ascii="Arial" w:hAnsi="Arial" w:cs="Arial"/>
          <w:sz w:val="22"/>
          <w:szCs w:val="22"/>
        </w:rPr>
      </w:pPr>
      <w:r w:rsidRPr="00943B6B">
        <w:rPr>
          <w:rFonts w:ascii="Arial" w:hAnsi="Arial" w:cs="Arial"/>
          <w:sz w:val="22"/>
          <w:szCs w:val="22"/>
        </w:rPr>
        <w:tab/>
        <w:t>Poderá ser utilizado para o emboço argamassa mista de cal em pasta peneirada e pura, e areia lavada média seca sem peneirar no traço 1:4, com 150 kg de cimento, traço A-13.</w:t>
      </w:r>
    </w:p>
    <w:p w:rsidR="00B1194E" w:rsidRPr="00943B6B" w:rsidRDefault="00B1194E" w:rsidP="00E81820">
      <w:pPr>
        <w:jc w:val="both"/>
        <w:rPr>
          <w:rFonts w:ascii="Arial" w:hAnsi="Arial" w:cs="Arial"/>
          <w:sz w:val="22"/>
          <w:szCs w:val="22"/>
        </w:rPr>
      </w:pPr>
      <w:r w:rsidRPr="00943B6B">
        <w:rPr>
          <w:rFonts w:ascii="Arial" w:hAnsi="Arial" w:cs="Arial"/>
          <w:sz w:val="22"/>
          <w:szCs w:val="22"/>
        </w:rPr>
        <w:tab/>
        <w:t>A pasta de assentamento será constituída de argamassa de cimento com cola da marca "Quartzolit", Votomassa ou Incecol, aplicada com desempenadeira de aço dentada, da seguinte forma:</w:t>
      </w:r>
    </w:p>
    <w:p w:rsidR="00B1194E" w:rsidRPr="00943B6B" w:rsidRDefault="00B1194E" w:rsidP="00E81820">
      <w:pPr>
        <w:jc w:val="both"/>
        <w:rPr>
          <w:rFonts w:ascii="Arial" w:hAnsi="Arial" w:cs="Arial"/>
          <w:sz w:val="22"/>
          <w:szCs w:val="22"/>
        </w:rPr>
      </w:pPr>
      <w:r w:rsidRPr="00943B6B">
        <w:rPr>
          <w:rFonts w:ascii="Arial" w:hAnsi="Arial" w:cs="Arial"/>
          <w:sz w:val="22"/>
          <w:szCs w:val="22"/>
        </w:rPr>
        <w:tab/>
        <w:t>- Misturar 4 partes de argamassa cimentcola para cada parte de água, amassando-se bem e homogeneizando a mistura em repouso por 15 minutos, e reamassando novamente antes da utilização.</w:t>
      </w:r>
    </w:p>
    <w:p w:rsidR="00B1194E" w:rsidRPr="00943B6B" w:rsidRDefault="00B1194E" w:rsidP="00E81820">
      <w:pPr>
        <w:jc w:val="both"/>
        <w:rPr>
          <w:rFonts w:ascii="Arial" w:hAnsi="Arial" w:cs="Arial"/>
          <w:sz w:val="22"/>
          <w:szCs w:val="22"/>
        </w:rPr>
      </w:pPr>
      <w:r w:rsidRPr="00943B6B">
        <w:rPr>
          <w:rFonts w:ascii="Arial" w:hAnsi="Arial" w:cs="Arial"/>
          <w:sz w:val="22"/>
          <w:szCs w:val="22"/>
        </w:rPr>
        <w:tab/>
        <w:t>- O preparo deverá ser em pequenas quantidades, o suficiente para ser utilizada num período máximo de 3 horas.</w:t>
      </w:r>
    </w:p>
    <w:p w:rsidR="00B1194E" w:rsidRPr="00943B6B" w:rsidRDefault="00B1194E" w:rsidP="00E81820">
      <w:pPr>
        <w:jc w:val="both"/>
        <w:rPr>
          <w:rFonts w:ascii="Arial" w:hAnsi="Arial" w:cs="Arial"/>
          <w:sz w:val="22"/>
          <w:szCs w:val="22"/>
        </w:rPr>
      </w:pPr>
      <w:r w:rsidRPr="00943B6B">
        <w:rPr>
          <w:rFonts w:ascii="Arial" w:hAnsi="Arial" w:cs="Arial"/>
          <w:sz w:val="22"/>
          <w:szCs w:val="22"/>
        </w:rPr>
        <w:tab/>
        <w:t>- Estender a argamassa em camadas de no máximo 3 mm de espessura com o lado liso da desempenadeira de aço, e em seguida com o lado dentado remover o excesso de argamassa encostando os dentes da desempenadeira na base formando sulcos e cordões paralelos. Para garantir um bom assentamento, os cordões deverão ter 6 mm de altura por 4 mm de largura, com 5 mm de intervalo entre um cordão e o seguinte.</w:t>
      </w:r>
    </w:p>
    <w:p w:rsidR="00B1194E" w:rsidRDefault="00B1194E" w:rsidP="00E81820">
      <w:pPr>
        <w:jc w:val="both"/>
        <w:rPr>
          <w:rFonts w:ascii="Arial" w:hAnsi="Arial" w:cs="Arial"/>
          <w:sz w:val="22"/>
          <w:szCs w:val="22"/>
        </w:rPr>
      </w:pPr>
      <w:r w:rsidRPr="00943B6B">
        <w:rPr>
          <w:rFonts w:ascii="Arial" w:hAnsi="Arial" w:cs="Arial"/>
          <w:sz w:val="22"/>
          <w:szCs w:val="22"/>
        </w:rPr>
        <w:tab/>
        <w:t>- As peças devem ser assentadas à seco, sem a necessidade de imersão prévia em água, pressionando-as adequadamente para sua perfeita aderência.</w:t>
      </w:r>
    </w:p>
    <w:p w:rsidR="00B1194E" w:rsidRPr="00943B6B" w:rsidRDefault="00B1194E" w:rsidP="00E81820">
      <w:pPr>
        <w:jc w:val="both"/>
        <w:rPr>
          <w:rFonts w:ascii="Arial" w:hAnsi="Arial" w:cs="Arial"/>
          <w:sz w:val="22"/>
          <w:szCs w:val="22"/>
        </w:rPr>
      </w:pPr>
      <w:r w:rsidRPr="00943B6B">
        <w:rPr>
          <w:rFonts w:ascii="Arial" w:hAnsi="Arial" w:cs="Arial"/>
          <w:sz w:val="22"/>
          <w:szCs w:val="22"/>
        </w:rPr>
        <w:tab/>
        <w:t>Após o assentamento, com juntas bem próximas, aguardar-se-á 3 dias e procede-se o rejuntamento com Rejuntabrás ou pasta de Sika para rejuntar, cor da cerâmica. Após 24 horas do rejunte molhar o mesmo para proceder a cura.</w:t>
      </w:r>
    </w:p>
    <w:p w:rsidR="00B1194E" w:rsidRPr="00943B6B" w:rsidRDefault="00B1194E" w:rsidP="00E81820">
      <w:pPr>
        <w:jc w:val="both"/>
        <w:rPr>
          <w:rFonts w:ascii="Arial" w:hAnsi="Arial" w:cs="Arial"/>
          <w:sz w:val="22"/>
          <w:szCs w:val="22"/>
        </w:rPr>
      </w:pPr>
      <w:r w:rsidRPr="00943B6B">
        <w:rPr>
          <w:rFonts w:ascii="Arial" w:hAnsi="Arial" w:cs="Arial"/>
          <w:sz w:val="22"/>
          <w:szCs w:val="22"/>
        </w:rPr>
        <w:tab/>
        <w:t>É importante proceder a limpeza bem executada dos revestimentos, após o assentamento e também após o rejunte, pois a mesma torna-se difícil após a secagem dos respingos de argamassa e pasta de rejunte.</w:t>
      </w:r>
    </w:p>
    <w:p w:rsidR="00B1194E" w:rsidRPr="00943B6B" w:rsidRDefault="00B1194E" w:rsidP="00E81820">
      <w:pPr>
        <w:jc w:val="both"/>
        <w:rPr>
          <w:rFonts w:ascii="Arial" w:hAnsi="Arial" w:cs="Arial"/>
          <w:sz w:val="22"/>
          <w:szCs w:val="22"/>
        </w:rPr>
      </w:pPr>
      <w:r w:rsidRPr="00943B6B">
        <w:rPr>
          <w:rFonts w:ascii="Arial" w:hAnsi="Arial" w:cs="Arial"/>
          <w:sz w:val="22"/>
          <w:szCs w:val="22"/>
        </w:rPr>
        <w:tab/>
        <w:t>O painel depois de concluído deverá apresentar uma superfície rigorosamente plana e um perfeito alinhamento entre as fiadas.</w:t>
      </w:r>
    </w:p>
    <w:p w:rsidR="00B1194E" w:rsidRPr="00943B6B" w:rsidRDefault="00B1194E" w:rsidP="00E81820">
      <w:pPr>
        <w:jc w:val="both"/>
        <w:rPr>
          <w:rFonts w:ascii="Arial" w:hAnsi="Arial" w:cs="Arial"/>
          <w:sz w:val="22"/>
          <w:szCs w:val="22"/>
        </w:rPr>
      </w:pPr>
      <w:r w:rsidRPr="00943B6B">
        <w:rPr>
          <w:rFonts w:ascii="Arial" w:hAnsi="Arial" w:cs="Arial"/>
          <w:sz w:val="22"/>
          <w:szCs w:val="22"/>
        </w:rPr>
        <w:tab/>
        <w:t>Para arremate/moldura das cerâmicas deverá ser utilizada fita plástica própria em PVC.</w:t>
      </w:r>
    </w:p>
    <w:p w:rsidR="00B1194E" w:rsidRDefault="00B1194E" w:rsidP="00366083">
      <w:pPr>
        <w:jc w:val="both"/>
        <w:rPr>
          <w:sz w:val="24"/>
        </w:rPr>
      </w:pPr>
    </w:p>
    <w:p w:rsidR="00B1194E" w:rsidRDefault="00B1194E" w:rsidP="00366083">
      <w:pPr>
        <w:pStyle w:val="1NVEL"/>
        <w:numPr>
          <w:ilvl w:val="1"/>
          <w:numId w:val="11"/>
        </w:numPr>
      </w:pPr>
      <w:r>
        <w:t>PEITORIS EM GRANITO:</w:t>
      </w:r>
    </w:p>
    <w:p w:rsidR="00B1194E" w:rsidRDefault="00B1194E" w:rsidP="00366083">
      <w:pPr>
        <w:jc w:val="both"/>
        <w:rPr>
          <w:sz w:val="24"/>
        </w:rPr>
      </w:pPr>
    </w:p>
    <w:p w:rsidR="00B1194E" w:rsidRDefault="00B1194E" w:rsidP="00366083">
      <w:pPr>
        <w:ind w:firstLine="708"/>
        <w:jc w:val="both"/>
        <w:rPr>
          <w:rFonts w:ascii="Arial" w:hAnsi="Arial" w:cs="Arial"/>
          <w:sz w:val="22"/>
        </w:rPr>
      </w:pPr>
      <w:r w:rsidRPr="00366083">
        <w:rPr>
          <w:rFonts w:ascii="Arial" w:hAnsi="Arial" w:cs="Arial"/>
          <w:sz w:val="22"/>
        </w:rPr>
        <w:t>Nos locais indicados nos projetos de arquitetura e descritos acima, no objeto da contratação, e em geral em todos os caixilhos internos e externos em alumínio ou ferro, serão instaladas placas em granito cinza andorinha 2 cm de espessura, polido em todas as faces aparentes, acabamento bizotado e assentes com argamassa 1:3 - A-3 e grapas fixadas com massa plástica, para servirem como peitoris.</w:t>
      </w:r>
    </w:p>
    <w:p w:rsidR="00B1194E" w:rsidRPr="00366083" w:rsidRDefault="00B1194E" w:rsidP="00366083">
      <w:pPr>
        <w:ind w:firstLine="708"/>
        <w:jc w:val="both"/>
        <w:rPr>
          <w:rFonts w:ascii="Arial" w:hAnsi="Arial" w:cs="Arial"/>
          <w:sz w:val="22"/>
        </w:rPr>
      </w:pPr>
    </w:p>
    <w:p w:rsidR="00B1194E" w:rsidRDefault="00B1194E" w:rsidP="00366083">
      <w:pPr>
        <w:jc w:val="both"/>
        <w:rPr>
          <w:rFonts w:ascii="Arial" w:hAnsi="Arial" w:cs="Arial"/>
          <w:sz w:val="22"/>
        </w:rPr>
      </w:pPr>
      <w:r w:rsidRPr="00366083">
        <w:rPr>
          <w:rFonts w:ascii="Arial" w:hAnsi="Arial" w:cs="Arial"/>
          <w:sz w:val="22"/>
        </w:rPr>
        <w:lastRenderedPageBreak/>
        <w:tab/>
        <w:t>Sempre que possível, os caixilhos serão colocados, faceando o parâmetro interno das paredes, de modo a eliminar o peitoril interno, subsistindo apenas o peitoril externo, caso não seja possível deverá ser executado peitoril interno e externo.</w:t>
      </w:r>
    </w:p>
    <w:p w:rsidR="009D777C" w:rsidRDefault="009D777C" w:rsidP="00366083">
      <w:pPr>
        <w:pStyle w:val="Ttulo2"/>
        <w:rPr>
          <w:rFonts w:ascii="Arial" w:hAnsi="Arial" w:cs="Arial"/>
          <w:sz w:val="22"/>
        </w:rPr>
      </w:pPr>
    </w:p>
    <w:p w:rsidR="00B1194E" w:rsidRDefault="00B1194E" w:rsidP="00366083">
      <w:pPr>
        <w:pStyle w:val="Ttulo2"/>
        <w:rPr>
          <w:rFonts w:ascii="Arial" w:hAnsi="Arial" w:cs="Arial"/>
          <w:sz w:val="22"/>
        </w:rPr>
      </w:pPr>
      <w:r w:rsidRPr="00366083">
        <w:rPr>
          <w:rFonts w:ascii="Arial" w:hAnsi="Arial" w:cs="Arial"/>
          <w:sz w:val="22"/>
        </w:rPr>
        <w:tab/>
        <w:t>Não esquecer de deixar as pingadeiras necessárias aos peitoris</w:t>
      </w:r>
      <w:r>
        <w:rPr>
          <w:rFonts w:ascii="Arial" w:hAnsi="Arial" w:cs="Arial"/>
          <w:sz w:val="22"/>
        </w:rPr>
        <w:t>.</w:t>
      </w:r>
    </w:p>
    <w:p w:rsidR="00B1194E" w:rsidRDefault="00B1194E" w:rsidP="00366083"/>
    <w:p w:rsidR="00B1194E" w:rsidRPr="00366083" w:rsidRDefault="00B1194E" w:rsidP="00366083"/>
    <w:p w:rsidR="00B1194E" w:rsidRPr="00943B6B" w:rsidRDefault="00B1194E" w:rsidP="00E36A2C">
      <w:pPr>
        <w:pStyle w:val="1NVEL"/>
        <w:numPr>
          <w:ilvl w:val="0"/>
          <w:numId w:val="11"/>
        </w:numPr>
        <w:jc w:val="center"/>
        <w:rPr>
          <w:szCs w:val="22"/>
        </w:rPr>
      </w:pPr>
      <w:bookmarkStart w:id="180" w:name="_Toc243237107"/>
      <w:bookmarkStart w:id="181" w:name="_Toc300553828"/>
      <w:bookmarkStart w:id="182" w:name="_Toc309296439"/>
      <w:r w:rsidRPr="00943B6B">
        <w:rPr>
          <w:szCs w:val="22"/>
        </w:rPr>
        <w:t>ESQUADRIAS, SIMILARES METÁLICOS E FERRAGENS</w:t>
      </w:r>
      <w:bookmarkEnd w:id="180"/>
      <w:bookmarkEnd w:id="181"/>
      <w:bookmarkEnd w:id="182"/>
      <w:r>
        <w:rPr>
          <w:szCs w:val="22"/>
        </w:rPr>
        <w:t>:</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O fornecimento das esquadrias compreende todos os materiais e pertences a serem instalados e seu perfeito funcionamento, inclusive todas as ferragens necessárias, todos de qualidade extra e com acessórios e demais peças indicadas pelos fabricantes.</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 xml:space="preserve">Os desenhos básicos, dimensões aproximadas e as especificações particulares das esquadrias, encontram-se no detalhamento do projeto arquitetônico, e caso não estejam contempladas no mesmo seguir as orientações deste memorial, dos projetistas e ou da </w:t>
      </w:r>
      <w:r w:rsidRPr="00943B6B">
        <w:rPr>
          <w:rFonts w:ascii="Arial" w:hAnsi="Arial" w:cs="Arial"/>
          <w:b/>
          <w:sz w:val="22"/>
          <w:szCs w:val="22"/>
        </w:rPr>
        <w:t>FISCALIZAÇÃO</w:t>
      </w:r>
      <w:r w:rsidRPr="00943B6B">
        <w:rPr>
          <w:rFonts w:ascii="Arial" w:hAnsi="Arial" w:cs="Arial"/>
          <w:sz w:val="22"/>
          <w:szCs w:val="22"/>
        </w:rPr>
        <w:t>.</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As medidas indicadas nos projetos deverão ser conferidas nos locais de assentamento de cada esquadria ou similar metálico, depois de concluídas as estruturas, alvenarias, arremates e enchimentos diversos, e antes do inicio da fabricação das esquadrias.</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 xml:space="preserve">Todos os trabalhos de serralheria, quais sejam: portas, janelas, caixilhos, gradis, grades, etc., serão executados com precisão de cortes e ajustes e de acordo com os respectivos desenhos de arquitetura e de fabricação e com as normas da </w:t>
      </w:r>
      <w:r w:rsidRPr="00943B6B">
        <w:rPr>
          <w:rFonts w:ascii="Arial" w:hAnsi="Arial" w:cs="Arial"/>
          <w:b/>
          <w:sz w:val="22"/>
          <w:szCs w:val="22"/>
        </w:rPr>
        <w:t>ABNT</w:t>
      </w:r>
      <w:r w:rsidRPr="00943B6B">
        <w:rPr>
          <w:rFonts w:ascii="Arial" w:hAnsi="Arial" w:cs="Arial"/>
          <w:sz w:val="22"/>
          <w:szCs w:val="22"/>
        </w:rPr>
        <w:t xml:space="preserve"> no que couber.</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 xml:space="preserve">Todo o material a ser empregado deverá ser novo e de boa qualidade e sem defeito de fabricação, ou falhas de laminação, e deverá satisfazer rigorosamente as normas especificações e métodos recomendados pela </w:t>
      </w:r>
      <w:r w:rsidRPr="00943B6B">
        <w:rPr>
          <w:rFonts w:ascii="Arial" w:hAnsi="Arial" w:cs="Arial"/>
          <w:b/>
          <w:sz w:val="22"/>
          <w:szCs w:val="22"/>
        </w:rPr>
        <w:t>ABNT</w:t>
      </w:r>
      <w:r w:rsidRPr="00943B6B">
        <w:rPr>
          <w:rFonts w:ascii="Arial" w:hAnsi="Arial" w:cs="Arial"/>
          <w:sz w:val="22"/>
          <w:szCs w:val="22"/>
        </w:rPr>
        <w:t>.</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Todos os quadros fixos ou móveis serão perfeitamente esquadriados ou limados, de modo a desaparecerem as rebarbas e saliências da solda. A estrutura da esquadria deverá ser rígida e perfeita.</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As folgas verticais e horizontais deverão ser as mínimas necessárias ao perfeito funcionamento da esquadria, e deverão ser uniformes em todas as esquadrias.</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Os perfis deverão ser compatíveis com as dimensões dos vãos e com a função da esquadria objetivando rigidez do conjunto, durabilidade e menor necessidade de manutenções.</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Os cortes das esquadrias de alumínio deverão ser aplainados e lixados, sendo as justaposições retilíneas a 45° sem folgas e perfeitamente ajustadas.</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Todos os furos dos rebites ou dos parafusos serão escariados e as asperezas limadas.</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Todas as junções por justaposição nas chapas dobradas serão feitas por meio de parafusos, rebites ou soldas por pontos, terão os pontos de amarração de 8 cm e no máximo 15 cm, havendo sempre pontos de amarração nas extremidades, ou conforme indicação dos projetos.</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Todas as peças de ferro desmontáveis e baguetes serão fixadas com parafusos de aço galvanizado quando se destinarem à pintura, e de latão niquelado ou cromado quando fixarem peças com este acabamento.</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Todas as peças móveis serão fabricadas com roldanas deslizantes e ou patins de nylon ou Tecnyl, a fim de permitir um perfeito funcionamento.</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As partes das peças que necessitarem de atendimento, manutenção ou substituição periódica, deverão ser facilmente acessíveis e projetadas de modo a facilitar as operações citadas.</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Todas as ferragens, tais como: dobradiças, cremonas, fechaduras, fechos, etc., para as esquadrias de ferro, sem especificação particular nos projetos ou neste memorial, serão da marca LA FONTE, PAPAIZ, PADO, com acabamento cromado.</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Para a fixação dos caixilhos metálicos, serão feitas grapas de ferro chato em cauda de andorinha 1/8" x 1 1/4", que serão chumbadas à alvenaria ou estrutura com argamassa de cimento e areia A-3 - 1:3 e espaçadas de aproximadamente 60cm, sendo 2 (dois) o número mínimo de grapas de cada lado. No concreto, deverão ser usados parafusos e buchas plásticas FISCHER reforçadas, ou pinos aplicados com revólver.</w:t>
      </w:r>
    </w:p>
    <w:p w:rsidR="00B1194E" w:rsidRPr="00943B6B" w:rsidRDefault="00B1194E" w:rsidP="00E81820">
      <w:pPr>
        <w:jc w:val="both"/>
        <w:rPr>
          <w:rFonts w:ascii="Arial" w:hAnsi="Arial" w:cs="Arial"/>
          <w:sz w:val="22"/>
          <w:szCs w:val="22"/>
        </w:rPr>
      </w:pPr>
    </w:p>
    <w:p w:rsidR="00B1194E" w:rsidRPr="00943B6B" w:rsidRDefault="00B1194E" w:rsidP="00E81820">
      <w:pPr>
        <w:ind w:firstLine="708"/>
        <w:jc w:val="both"/>
        <w:rPr>
          <w:rFonts w:ascii="Arial" w:hAnsi="Arial" w:cs="Arial"/>
          <w:sz w:val="22"/>
          <w:szCs w:val="22"/>
        </w:rPr>
      </w:pPr>
      <w:r w:rsidRPr="00943B6B">
        <w:rPr>
          <w:rFonts w:ascii="Arial" w:hAnsi="Arial" w:cs="Arial"/>
          <w:sz w:val="22"/>
          <w:szCs w:val="22"/>
        </w:rPr>
        <w:t xml:space="preserve">As dobradiças de portas, etc., de esquadrias metálicas deverão ser cromadas, e fixadas com parafusos galvanizados, visando facilitar a manutenção e não com </w:t>
      </w:r>
      <w:r w:rsidRPr="00943B6B">
        <w:rPr>
          <w:rFonts w:ascii="Arial" w:hAnsi="Arial" w:cs="Arial"/>
          <w:b/>
          <w:sz w:val="22"/>
          <w:szCs w:val="22"/>
        </w:rPr>
        <w:t>dobradiças soldadas no requadro</w:t>
      </w:r>
      <w:r w:rsidRPr="00943B6B">
        <w:rPr>
          <w:rFonts w:ascii="Arial" w:hAnsi="Arial" w:cs="Arial"/>
          <w:sz w:val="22"/>
          <w:szCs w:val="22"/>
        </w:rPr>
        <w:t>.</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Os rebaixos ou encaixes para dobradiças, fechaduras de embutir, chapa testa, etc., terão exatamente a forma das ferragens, não sendo toleradas folgas ou empenamentos que exijam emendas ou outros artifícios, não sendo permitidos esforços na ferragem para seu funcionamento.</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Deverá ser prevista na execução de portas e peças pesadas, a colocação de travessas, tirantes e mãos francesas para a perfeita rigidez da estrutura; e em peças de grandes dimensões, expostas ao tempo, deverão ser previstas juntas de dilatação, caso não estejam indicadas nos projetos.</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Para caixilhos cuja menor dimensão seja igual ou superior à 2 metros, deverão ser colocados internamente reforço dos cantos, objetivando uma maior rigidez do conjunto.</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lastRenderedPageBreak/>
        <w:tab/>
        <w:t>Todos os caixilhos com peças móveis ou peças fixas, com ventilação permanente, serão devidamente protegidos contra infiltração de águas pluviais, pó e vento, devendo os requadros externos dispor de sistema apropriado e eficiente de vedação à chuva de vento.</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Todas as esquadrias deverão ser dotadas de contramarcos próprios (estanques às chuvas), e quando não de alumínio, ou não especificados deverão ser em chapa de ferro 16 tratados para resistir aos ataques químicos das argamassas e cimentos devidamente protegidos do contato com o alumínio dos caixilhos (corrosão por par termo-elétrico); idem com relação a parafusos, etc.</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 xml:space="preserve">Poderão ser realizados antes do assentamento na presença da </w:t>
      </w:r>
      <w:r w:rsidRPr="00943B6B">
        <w:rPr>
          <w:rFonts w:ascii="Arial" w:hAnsi="Arial" w:cs="Arial"/>
          <w:b/>
          <w:sz w:val="22"/>
          <w:szCs w:val="22"/>
        </w:rPr>
        <w:t>FISCALIZAÇÃO</w:t>
      </w:r>
      <w:r w:rsidRPr="00943B6B">
        <w:rPr>
          <w:rFonts w:ascii="Arial" w:hAnsi="Arial" w:cs="Arial"/>
          <w:sz w:val="22"/>
          <w:szCs w:val="22"/>
        </w:rPr>
        <w:t xml:space="preserve"> e à critério desta, teste de vedação com jatos de água.</w:t>
      </w:r>
    </w:p>
    <w:p w:rsidR="00B1194E" w:rsidRPr="00943B6B" w:rsidRDefault="00B1194E" w:rsidP="00E81820">
      <w:pPr>
        <w:jc w:val="both"/>
        <w:rPr>
          <w:rFonts w:ascii="Arial" w:hAnsi="Arial" w:cs="Arial"/>
          <w:sz w:val="22"/>
          <w:szCs w:val="22"/>
        </w:rPr>
      </w:pPr>
      <w:r w:rsidRPr="00943B6B">
        <w:rPr>
          <w:rFonts w:ascii="Arial" w:hAnsi="Arial" w:cs="Arial"/>
          <w:sz w:val="22"/>
          <w:szCs w:val="22"/>
        </w:rPr>
        <w:tab/>
        <w:t xml:space="preserve">Todas as esquadrias recebidas na obra deverão ser cuidadosamente inspecionadas e conferidas com régua e esquadros, a linearidade e ortogonalidade das peças, para fins de aprovação pela </w:t>
      </w:r>
      <w:r w:rsidRPr="00943B6B">
        <w:rPr>
          <w:rFonts w:ascii="Arial" w:hAnsi="Arial" w:cs="Arial"/>
          <w:b/>
          <w:sz w:val="22"/>
          <w:szCs w:val="22"/>
        </w:rPr>
        <w:t>FISCALIZAÇÃO</w:t>
      </w:r>
      <w:r w:rsidRPr="00943B6B">
        <w:rPr>
          <w:rFonts w:ascii="Arial" w:hAnsi="Arial" w:cs="Arial"/>
          <w:sz w:val="22"/>
          <w:szCs w:val="22"/>
        </w:rPr>
        <w:t>.</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 xml:space="preserve">A </w:t>
      </w:r>
      <w:r w:rsidRPr="00943B6B">
        <w:rPr>
          <w:rFonts w:ascii="Arial" w:hAnsi="Arial" w:cs="Arial"/>
          <w:b/>
          <w:sz w:val="22"/>
          <w:szCs w:val="22"/>
        </w:rPr>
        <w:t>FISCALIZAÇÃO</w:t>
      </w:r>
      <w:r w:rsidRPr="00943B6B">
        <w:rPr>
          <w:rFonts w:ascii="Arial" w:hAnsi="Arial" w:cs="Arial"/>
          <w:sz w:val="22"/>
          <w:szCs w:val="22"/>
        </w:rPr>
        <w:t xml:space="preserve"> poderá designar um representante para acompanhar na fábrica das esquadrias, durante todo período de fabricação, com poderes para recusar peças defeituosas e sustar serviços inadequados.</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Os perf</w:t>
      </w:r>
      <w:r>
        <w:rPr>
          <w:rFonts w:ascii="Arial" w:hAnsi="Arial" w:cs="Arial"/>
          <w:sz w:val="22"/>
          <w:szCs w:val="22"/>
        </w:rPr>
        <w:t>is em alumínio, serão da linha 25</w:t>
      </w:r>
      <w:r w:rsidRPr="00943B6B">
        <w:rPr>
          <w:rFonts w:ascii="Arial" w:hAnsi="Arial" w:cs="Arial"/>
          <w:sz w:val="22"/>
          <w:szCs w:val="22"/>
        </w:rPr>
        <w:t xml:space="preserve">, com espessura correspondente à linha a ser utilizada, e os demais acessórios para fabricação das esquadrias de alumínio deverão ser também compatíveis com a linha </w:t>
      </w:r>
      <w:r>
        <w:rPr>
          <w:rFonts w:ascii="Arial" w:hAnsi="Arial" w:cs="Arial"/>
          <w:sz w:val="22"/>
          <w:szCs w:val="22"/>
        </w:rPr>
        <w:t>25</w:t>
      </w:r>
      <w:r w:rsidRPr="00943B6B">
        <w:rPr>
          <w:rFonts w:ascii="Arial" w:hAnsi="Arial" w:cs="Arial"/>
          <w:sz w:val="22"/>
          <w:szCs w:val="22"/>
        </w:rPr>
        <w:t>, sendo os perfis e demais acessórios anodizados na cor natural, e deverão seguir sempre as orientações constantes dos catálogos e dos fabricantes dos perfis e acessórios, sempre utilizando-se o acessório mais adequado ao perfeito funcionamento e desempenho da esquadria da linha especificada.</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Antes da colocação dos caixilhos em alumínio, serão executados todos os arremates necessários (chumbamento e pintura de contra-marcos, complementação de alvenaria, emboço e reboco perimetrais ao caixilho, furações no contramarco para a passagem de condutores elétricos pelos montantes, etc.). A proteção dos caixilhos colocados, durante as obras, se fará com vaselina o similar.</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 xml:space="preserve"> As ferragens e demais acessórios para alumínio serão em alumínio anodizado cor natural, e poderão ser das marcas: Fermax, Udinese, Promel, Alusud, Alcan, Papaiz, sempre padronizando um só tipo, depois de escolhido.</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Para maçanetas de bola ou de forma semelhantes, o afastamento da face do batente deverá permitir o perfeito manuseio das mesmas, sendo este detalhe é solucionado pela distância do cubo à chapa testa.</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Onde houver necessidade, nas esquadrias de alumínio, serão utilizadas juntas telescópicas onde a fixação for no concreto ou juntas de dilatação, bem como colunas e requadros que dêem bom acabamento, e também braços de reversão nos maxim-ar.</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lastRenderedPageBreak/>
        <w:tab/>
        <w:t xml:space="preserve">Deverão ser fornecidas à </w:t>
      </w:r>
      <w:r w:rsidRPr="00943B6B">
        <w:rPr>
          <w:rFonts w:ascii="Arial" w:hAnsi="Arial" w:cs="Arial"/>
          <w:b/>
          <w:sz w:val="22"/>
          <w:szCs w:val="22"/>
        </w:rPr>
        <w:t>FISCALIZAÇÃO</w:t>
      </w:r>
      <w:r w:rsidRPr="00943B6B">
        <w:rPr>
          <w:rFonts w:ascii="Arial" w:hAnsi="Arial" w:cs="Arial"/>
          <w:sz w:val="22"/>
          <w:szCs w:val="22"/>
        </w:rPr>
        <w:t>, amostras de todas as ferragens a serem usadas para aprovação.</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Demais detalhes, tipos, quantidades, e acabamentos das esquadrias metálicas e de alumínio, deverão ser executados conforme desenhos básicos de execução, e demais detalhes constantes do projeto arquitetônico.</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Toda superfície metálica deverá receber tratamento anti-corrosivo do tipo especificado no item pinturas.</w:t>
      </w:r>
    </w:p>
    <w:p w:rsidR="00B1194E" w:rsidRPr="00943B6B"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r w:rsidRPr="00943B6B">
        <w:rPr>
          <w:rFonts w:ascii="Arial" w:hAnsi="Arial" w:cs="Arial"/>
          <w:sz w:val="22"/>
          <w:szCs w:val="22"/>
        </w:rPr>
        <w:tab/>
        <w:t>Nas esquadrias com peitoril acima de 1,50 metros, deverá ser adotado o sistema de abertura por alavanca embutida na parede ( h= 1,80 metros).</w:t>
      </w:r>
    </w:p>
    <w:p w:rsidR="00B1194E" w:rsidRPr="00943B6B" w:rsidRDefault="00B1194E" w:rsidP="00E81820">
      <w:pPr>
        <w:ind w:firstLine="708"/>
        <w:jc w:val="both"/>
        <w:rPr>
          <w:rFonts w:ascii="Arial" w:hAnsi="Arial" w:cs="Arial"/>
          <w:sz w:val="22"/>
          <w:szCs w:val="22"/>
        </w:rPr>
      </w:pPr>
    </w:p>
    <w:p w:rsidR="00B1194E" w:rsidRPr="00943B6B" w:rsidRDefault="00B1194E" w:rsidP="00E81820">
      <w:pPr>
        <w:ind w:left="45" w:firstLine="663"/>
        <w:jc w:val="both"/>
        <w:rPr>
          <w:rFonts w:ascii="Arial" w:hAnsi="Arial" w:cs="Arial"/>
          <w:sz w:val="22"/>
          <w:szCs w:val="22"/>
        </w:rPr>
      </w:pPr>
      <w:r w:rsidRPr="00943B6B">
        <w:rPr>
          <w:rFonts w:ascii="Arial" w:hAnsi="Arial" w:cs="Arial"/>
          <w:sz w:val="22"/>
          <w:szCs w:val="22"/>
        </w:rPr>
        <w:t>As portas de sanitários e demais locais de acesso para portadores de necessidades especiais deverão possuir puxadores metálicos cromados resistentes, LA FONTE, IMAB ou equivalente.</w:t>
      </w:r>
    </w:p>
    <w:p w:rsidR="00B1194E" w:rsidRDefault="00B1194E" w:rsidP="00E81820">
      <w:pPr>
        <w:jc w:val="both"/>
        <w:rPr>
          <w:rFonts w:ascii="Arial" w:hAnsi="Arial" w:cs="Arial"/>
          <w:sz w:val="22"/>
          <w:szCs w:val="22"/>
        </w:rPr>
      </w:pPr>
    </w:p>
    <w:p w:rsidR="00B1194E" w:rsidRDefault="00B1194E" w:rsidP="00E81820">
      <w:pPr>
        <w:jc w:val="both"/>
        <w:rPr>
          <w:rFonts w:ascii="Arial" w:hAnsi="Arial" w:cs="Arial"/>
          <w:sz w:val="22"/>
          <w:szCs w:val="22"/>
        </w:rPr>
      </w:pPr>
    </w:p>
    <w:p w:rsidR="00B1194E" w:rsidRDefault="00B1194E" w:rsidP="00E81820">
      <w:pPr>
        <w:jc w:val="both"/>
        <w:rPr>
          <w:rFonts w:ascii="Arial" w:hAnsi="Arial" w:cs="Arial"/>
          <w:sz w:val="22"/>
          <w:szCs w:val="22"/>
        </w:rPr>
      </w:pPr>
    </w:p>
    <w:p w:rsidR="00B1194E" w:rsidRPr="00943B6B" w:rsidRDefault="00B1194E" w:rsidP="00E81820">
      <w:pPr>
        <w:jc w:val="both"/>
        <w:rPr>
          <w:rFonts w:ascii="Arial" w:hAnsi="Arial" w:cs="Arial"/>
          <w:sz w:val="22"/>
          <w:szCs w:val="22"/>
        </w:rPr>
      </w:pPr>
    </w:p>
    <w:p w:rsidR="00B1194E" w:rsidRPr="004247D5" w:rsidRDefault="00B1194E" w:rsidP="004247D5">
      <w:pPr>
        <w:pStyle w:val="1NVEL"/>
        <w:numPr>
          <w:ilvl w:val="0"/>
          <w:numId w:val="11"/>
        </w:numPr>
        <w:jc w:val="center"/>
        <w:rPr>
          <w:szCs w:val="22"/>
        </w:rPr>
      </w:pPr>
      <w:bookmarkStart w:id="183" w:name="_Toc243237117"/>
      <w:bookmarkStart w:id="184" w:name="_Toc300553840"/>
      <w:bookmarkStart w:id="185" w:name="_Toc309296448"/>
      <w:r w:rsidRPr="004247D5">
        <w:rPr>
          <w:szCs w:val="22"/>
        </w:rPr>
        <w:t>VIDROS E ESPELHOS</w:t>
      </w:r>
      <w:bookmarkEnd w:id="183"/>
      <w:bookmarkEnd w:id="184"/>
      <w:bookmarkEnd w:id="185"/>
      <w:r>
        <w:rPr>
          <w:szCs w:val="22"/>
        </w:rPr>
        <w:t>:</w:t>
      </w:r>
    </w:p>
    <w:p w:rsidR="00B1194E" w:rsidRDefault="00B1194E" w:rsidP="00E81820">
      <w:pPr>
        <w:jc w:val="both"/>
        <w:rPr>
          <w:sz w:val="24"/>
        </w:rPr>
      </w:pPr>
    </w:p>
    <w:p w:rsidR="00B1194E" w:rsidRPr="004247D5" w:rsidRDefault="00B1194E" w:rsidP="00E81820">
      <w:pPr>
        <w:jc w:val="both"/>
        <w:rPr>
          <w:rFonts w:ascii="Arial" w:hAnsi="Arial" w:cs="Arial"/>
          <w:sz w:val="22"/>
          <w:szCs w:val="22"/>
        </w:rPr>
      </w:pPr>
      <w:r>
        <w:rPr>
          <w:sz w:val="24"/>
        </w:rPr>
        <w:tab/>
      </w:r>
      <w:r w:rsidRPr="004247D5">
        <w:rPr>
          <w:rFonts w:ascii="Arial" w:hAnsi="Arial" w:cs="Arial"/>
          <w:sz w:val="22"/>
          <w:szCs w:val="22"/>
        </w:rPr>
        <w:t>Os vidros deverão satisfazer às normas citadas anteriormente e ou sucessoras e serão empregados:</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Vidros lisos planos transparentes espessura de 4 mm.</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Vidros tipo fantasia ou mini boreal para sanitários 4 mm.</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Pr>
          <w:rFonts w:ascii="Arial" w:hAnsi="Arial" w:cs="Arial"/>
          <w:sz w:val="22"/>
          <w:szCs w:val="22"/>
        </w:rPr>
        <w:tab/>
        <w:t>Espelhos de cristal de 4mm</w:t>
      </w:r>
      <w:r w:rsidRPr="004247D5">
        <w:rPr>
          <w:rFonts w:ascii="Arial" w:hAnsi="Arial" w:cs="Arial"/>
          <w:sz w:val="22"/>
          <w:szCs w:val="22"/>
        </w:rPr>
        <w:t xml:space="preserve"> incolor.</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 xml:space="preserve">As espessuras dos vidros serão dimensionadas em função das áreas das aberturas, distâncias das mesmas em relação ao piso, vibração, etc, e caso a espessura indicada não seja a conveniente, a </w:t>
      </w:r>
      <w:r w:rsidRPr="004247D5">
        <w:rPr>
          <w:rFonts w:ascii="Arial" w:hAnsi="Arial" w:cs="Arial"/>
          <w:b/>
          <w:sz w:val="22"/>
          <w:szCs w:val="22"/>
        </w:rPr>
        <w:t>CONTRATADA</w:t>
      </w:r>
      <w:r w:rsidRPr="004247D5">
        <w:rPr>
          <w:rFonts w:ascii="Arial" w:hAnsi="Arial" w:cs="Arial"/>
          <w:sz w:val="22"/>
          <w:szCs w:val="22"/>
        </w:rPr>
        <w:t xml:space="preserve"> deverá fazer a substituição para uma espessura maior às suas custas, sendo que as espessuras indicadas serão as mínimas admitidas.</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Os vidros a serem empregados nas esquadrias, não poderão apresentar bolhas, lentes, ondulações, ranhuras, e outros defeitos.</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Todos os vidros a serem empregados deverão ser recozidos e planos.</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Para o assentamento das chapas de vidro será empregada massa para vidraceiro dupla, baguetes em chapa 18, guarnição em EPDM.</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lastRenderedPageBreak/>
        <w:tab/>
        <w:t>Antes da colocação dos vidros nos rebaixos dos caixilhos, os mesmos serão bem limpos e lixados; os vidros das esquadrias serão assentes entre as 2 ou mais demãos da pintura de acabamento.</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Deve-se tomar cuidado no assentamento dos vidros para, além de não quebrá-los, não danificar as peças (baguetes) de fixação com manuseio ou no uso das ferramentas.</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As placas de vidro já deverão vir cortadas nas medidas corretas, após conferência destas no local de assentamento, lapidadas e polidas, e não deverão apresentar defeitos de corte (beiradas lascadas, pontas salientes, cantos quebrados, corte em bisel) e nem apresentar folga excessiva com relação ao requadro de encaixe.</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 xml:space="preserve"> Os espelhos serão em cristal 4 mm incolor, cortados nas medidas indicadas no projeto, e deverão ser dispostos de requadros em alumínio e serão fixados externamente às alvenarias, à 0,90 m do piso ou conforme indicado nos projetos, sobre revestimentos, sendo suas bordas devidamente lapidadas e polidas, e sem os mesmos defeitos já descartados para os vidros, a serem instalados nos locais indicados no projeto arquitetônico, e se não indicados serão sobre os lavatórios e cubas dos sanitários. Os espelhos para deficientes serão assentes com inclinação de 10 graus e com moldura em alumínio, sendo que o fundo deverá ser revestido com o mesmo revestimento das paredes.</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p>
    <w:p w:rsidR="00B1194E" w:rsidRPr="004247D5" w:rsidRDefault="00B1194E" w:rsidP="004247D5">
      <w:pPr>
        <w:pStyle w:val="1NVEL"/>
        <w:numPr>
          <w:ilvl w:val="0"/>
          <w:numId w:val="11"/>
        </w:numPr>
        <w:jc w:val="center"/>
        <w:rPr>
          <w:szCs w:val="22"/>
        </w:rPr>
      </w:pPr>
      <w:bookmarkStart w:id="186" w:name="_Toc243237118"/>
      <w:bookmarkStart w:id="187" w:name="_Toc300553841"/>
      <w:bookmarkStart w:id="188" w:name="_Toc309296449"/>
      <w:r w:rsidRPr="004247D5">
        <w:rPr>
          <w:szCs w:val="22"/>
        </w:rPr>
        <w:t>PINTURAS</w:t>
      </w:r>
      <w:bookmarkEnd w:id="186"/>
      <w:bookmarkEnd w:id="187"/>
      <w:bookmarkEnd w:id="188"/>
      <w:r>
        <w:rPr>
          <w:szCs w:val="22"/>
        </w:rPr>
        <w:t>:</w:t>
      </w:r>
    </w:p>
    <w:p w:rsidR="00B1194E" w:rsidRPr="004247D5" w:rsidRDefault="00B1194E" w:rsidP="00E81820">
      <w:pPr>
        <w:jc w:val="both"/>
        <w:rPr>
          <w:rFonts w:ascii="Arial" w:hAnsi="Arial" w:cs="Arial"/>
          <w:sz w:val="22"/>
          <w:szCs w:val="22"/>
        </w:rPr>
      </w:pPr>
    </w:p>
    <w:p w:rsidR="00B1194E" w:rsidRPr="004247D5" w:rsidRDefault="00B1194E" w:rsidP="004247D5">
      <w:pPr>
        <w:pStyle w:val="1NVEL"/>
        <w:numPr>
          <w:ilvl w:val="1"/>
          <w:numId w:val="11"/>
        </w:numPr>
        <w:rPr>
          <w:szCs w:val="22"/>
        </w:rPr>
      </w:pPr>
      <w:bookmarkStart w:id="189" w:name="_Toc243237119"/>
      <w:bookmarkStart w:id="190" w:name="_Toc300553842"/>
      <w:bookmarkStart w:id="191" w:name="_Toc309296450"/>
      <w:r w:rsidRPr="004247D5">
        <w:rPr>
          <w:szCs w:val="22"/>
        </w:rPr>
        <w:t>CONSIDERAÇÕES GERAIS</w:t>
      </w:r>
      <w:bookmarkEnd w:id="189"/>
      <w:bookmarkEnd w:id="190"/>
      <w:bookmarkEnd w:id="191"/>
      <w:r>
        <w:rPr>
          <w:szCs w:val="22"/>
        </w:rPr>
        <w:t>:</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Todas as superfícies a pintar deverão estar firmes, secas, limpas, sem poeira, gordura, sabão ou mofo, ferrugem, retocadas se necessário, e convenientemente preparadas para receber o tipo de pintura a elas destinadas.</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 xml:space="preserve">A eliminação da poeira deverá ser completa, tomando-se precauções especiais contra o levantamento de pó durante os trabalhos, até que as tintas sequem inteiramente. </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Para limpeza utilizar pano úmido ou estopa, e com thinner em caso de superfícies metálicas, retocadas e preparadas para o tipo de pintura a elas destinadas.</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Após a aplicação, um reboco ou emboço será considerado curado, isto é, em condições de receber pintura após um período mínimo de 30 dias, sendo que o tempo ideal situa-se entre 45 e 90 dias.</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Toda vez que uma superfície estiver lixada, esta será cuidadosamente limpa com uma escova e, depois, com um pano úmido para remover o pó, antes de aplicar a demão seguinte.</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lastRenderedPageBreak/>
        <w:tab/>
        <w:t>As pinturas serão executadas de cima para baixo e deverão ser evitados escorrimentos ou salpicos, que caso não puderem ser evitados deverão ser removidos enquanto a tinta estiver fresca, empregando-se o removedor adequado.</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Deverão ser adotadas precauções especiais no sentido de evitar salpicaduras de tinta em superfície não destinada à pintura (revestimentos cerâmicos, vidros, pisos, ferragens, etc.), ou em outras superfícies com outro tipo de pintura ou concreto aparente.</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Nas esquadrias em geral deverão ser protegidos com papel colante os vidros, espelhos, fechos, rosetas, puxadores, superfícies adjacentes com outro tipo de pintura, etc., antes do início dos serviços de pintura.</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Na aplicação de cada tipo de pintura, todas as superfícies adjacentes deverão ser protegidas e empapeladas, para evitar respingos.</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Cada demão de tinta só poderá ser aplicada quando a precedente estiver perfeitamente seca, convindo observar um intervalo mínimo de 24 horas entre 2 demãos sucessivas, ou conforme recomendações do fabricante para cada tipo de tinta. Igual cuidado haverá entre uma demão de tinta e a massa, convindo observar um intervalo de 24 horas após cada demão de massa, ou de acordo com recomendações do fabricante.</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 xml:space="preserve">Só serão aplicadas tintas de primeira linha de fabricação. Se as cores não estiverem definidas no projeto, cabe a </w:t>
      </w:r>
      <w:r w:rsidRPr="004247D5">
        <w:rPr>
          <w:rFonts w:ascii="Arial" w:hAnsi="Arial" w:cs="Arial"/>
          <w:b/>
          <w:sz w:val="22"/>
          <w:szCs w:val="22"/>
        </w:rPr>
        <w:t>FISCALIZAÇÃO</w:t>
      </w:r>
      <w:r w:rsidRPr="004247D5">
        <w:rPr>
          <w:rFonts w:ascii="Arial" w:hAnsi="Arial" w:cs="Arial"/>
          <w:sz w:val="22"/>
          <w:szCs w:val="22"/>
        </w:rPr>
        <w:t xml:space="preserve"> decidir sobre as mesmas. Deverão ser usadas de um modo geral as cores e tonalidades já preparadas de fábrica, e as embalagens deverão ser originais, fechadas, lacradas de fábrica.</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Para todos os tipos de pintura indicados a seguir, exceto se houverem recomendações particulares em contrário ou do fabricante, serão aplicadas tintas de ba</w:t>
      </w:r>
      <w:r w:rsidR="00E85068">
        <w:rPr>
          <w:rFonts w:ascii="Arial" w:hAnsi="Arial" w:cs="Arial"/>
          <w:sz w:val="22"/>
          <w:szCs w:val="22"/>
        </w:rPr>
        <w:t>se, selador ou fundo próprio em</w:t>
      </w:r>
      <w:r w:rsidRPr="004247D5">
        <w:rPr>
          <w:rFonts w:ascii="Arial" w:hAnsi="Arial" w:cs="Arial"/>
          <w:sz w:val="22"/>
          <w:szCs w:val="22"/>
        </w:rPr>
        <w:t xml:space="preserve"> 2 demãos, ou tantas quanto necessárias para obter-se a perfeita cobertura das superfícies e completa uniformização de tons e texturas.</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Toda a superfície pintada deverá apresentar, depois de pronta uniformidade quanto à cor, textura, tonalidade e brilho (fosco, semi-fosco, e brilhante).</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No emprego de tintas já preparadas serão obedecidas as instruções dos fabricantes, sendo vedada adição de qualquer produto estranho às especificações das mesmas e às recomendações dos fabricantes.</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A pintura com esmalte sintético em esquadrias metálicas, tubulações aparentes, etc. será executada sobre base anti-corrosiva do tipo especificado para cada material.</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O reboco não poderá conter umidade interna, proveniente de má cura, tubulações furadas, infiltrações por superfícies adjacentes não protegidas, etc.</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O reboco em desagregação deverá ser removido e aplicado novo reboco.</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lastRenderedPageBreak/>
        <w:tab/>
        <w:t>Manchas de gordura deverão ser eliminadas com uma solução de detergente e água, bem como mofos com uma solução de cândida e água, enxaguar e deixar secar.</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Os solventes a serem utilizados deverão ser: Thinner das marcas Brasthinner ou Thinner Paulista, aguarrás das marcas Brasraz ou Audiraz, ou os solventes específicos recomendados pelas fabricantes das tintas abaixo indicadas.</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Superfícies ásperas deverão ser lixadas para obter bom acabamento.</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Nos locais onde houve o branqueamento da superfície, deverá ser removida a pintura antiga, e efetuada nova pintura.</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Para repintura, se o local a repintar estiver em bom estado, escovar a superfície inteira e depois pintar normalmente com uma ou mais demãos até uniformizar a textura.</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Se a pintura existente estiver brilhante, lixar a superfície inteira até eliminar o brilho, remover o pó com pano úmido e após a secagem da superfície aplicar uma ou mais demãos de acabamento até atingir estado de nova.</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Deverão ser retiradas e lixadas antes de qualquer tipo de pintura as rebarbas de solda, de galvanização, etc.</w:t>
      </w:r>
    </w:p>
    <w:p w:rsidR="00B1194E" w:rsidRPr="004247D5" w:rsidRDefault="00B1194E" w:rsidP="00E81820">
      <w:pPr>
        <w:jc w:val="both"/>
        <w:rPr>
          <w:rFonts w:ascii="Arial" w:hAnsi="Arial" w:cs="Arial"/>
          <w:sz w:val="22"/>
          <w:szCs w:val="22"/>
        </w:rPr>
      </w:pPr>
    </w:p>
    <w:p w:rsidR="00B1194E" w:rsidRPr="004247D5" w:rsidRDefault="00B1194E" w:rsidP="004247D5">
      <w:pPr>
        <w:pStyle w:val="1NVEL"/>
        <w:numPr>
          <w:ilvl w:val="1"/>
          <w:numId w:val="11"/>
        </w:numPr>
        <w:rPr>
          <w:szCs w:val="22"/>
        </w:rPr>
      </w:pPr>
      <w:bookmarkStart w:id="192" w:name="_Toc243237121"/>
      <w:bookmarkStart w:id="193" w:name="_Toc300553844"/>
      <w:bookmarkStart w:id="194" w:name="_Toc309296451"/>
      <w:r w:rsidRPr="004247D5">
        <w:rPr>
          <w:szCs w:val="22"/>
        </w:rPr>
        <w:t>PINTURA EM ALVENARIAS, ETC. COM TINTA 100% ACRÍLICA COM OU SEM MASSA CORRIDA ACRÍLICA</w:t>
      </w:r>
      <w:bookmarkEnd w:id="192"/>
      <w:bookmarkEnd w:id="193"/>
      <w:bookmarkEnd w:id="194"/>
      <w:r>
        <w:rPr>
          <w:szCs w:val="22"/>
        </w:rPr>
        <w:t>:</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Tinta látex à base de resinas acrílicas, resistente a lavagem, alcalinidade, maresia e intempéries.</w:t>
      </w:r>
    </w:p>
    <w:p w:rsidR="00B1194E" w:rsidRPr="004247D5" w:rsidRDefault="00B1194E" w:rsidP="00E81820">
      <w:pPr>
        <w:jc w:val="both"/>
        <w:rPr>
          <w:rFonts w:ascii="Arial" w:hAnsi="Arial" w:cs="Arial"/>
          <w:sz w:val="22"/>
          <w:szCs w:val="22"/>
        </w:rPr>
      </w:pPr>
      <w:r w:rsidRPr="004247D5">
        <w:rPr>
          <w:rFonts w:ascii="Arial" w:hAnsi="Arial" w:cs="Arial"/>
          <w:sz w:val="22"/>
          <w:szCs w:val="22"/>
        </w:rPr>
        <w:tab/>
        <w:t>O produto deverá ser apresentado para uso, bastando ser dissolvido antes da aplicação, sendo que para sua diluição quando necessária deverá ser feita com água pura.</w:t>
      </w:r>
    </w:p>
    <w:p w:rsidR="00B1194E" w:rsidRPr="004247D5" w:rsidRDefault="00B1194E" w:rsidP="00E81820">
      <w:pPr>
        <w:jc w:val="both"/>
        <w:rPr>
          <w:rFonts w:ascii="Arial" w:hAnsi="Arial" w:cs="Arial"/>
          <w:sz w:val="22"/>
          <w:szCs w:val="22"/>
        </w:rPr>
      </w:pPr>
      <w:r w:rsidRPr="004247D5">
        <w:rPr>
          <w:rFonts w:ascii="Arial" w:hAnsi="Arial" w:cs="Arial"/>
          <w:sz w:val="22"/>
          <w:szCs w:val="22"/>
        </w:rPr>
        <w:tab/>
        <w:t>Após a diluição da tinta, a mesma deverá apresentar-se perfeitamente homogênea.</w:t>
      </w:r>
    </w:p>
    <w:p w:rsidR="00B1194E" w:rsidRPr="004247D5" w:rsidRDefault="00B1194E" w:rsidP="00E81820">
      <w:pPr>
        <w:jc w:val="both"/>
        <w:rPr>
          <w:rFonts w:ascii="Arial" w:hAnsi="Arial" w:cs="Arial"/>
          <w:sz w:val="22"/>
          <w:szCs w:val="22"/>
        </w:rPr>
      </w:pPr>
      <w:r w:rsidRPr="004247D5">
        <w:rPr>
          <w:rFonts w:ascii="Arial" w:hAnsi="Arial" w:cs="Arial"/>
          <w:sz w:val="22"/>
          <w:szCs w:val="22"/>
        </w:rPr>
        <w:tab/>
        <w:t>Inicialmente proceder a limpeza conforme descrição anterior.</w:t>
      </w:r>
    </w:p>
    <w:p w:rsidR="00B1194E" w:rsidRPr="004247D5" w:rsidRDefault="00B1194E" w:rsidP="00E81820">
      <w:pPr>
        <w:jc w:val="both"/>
        <w:rPr>
          <w:rFonts w:ascii="Arial" w:hAnsi="Arial" w:cs="Arial"/>
          <w:sz w:val="22"/>
          <w:szCs w:val="22"/>
        </w:rPr>
      </w:pPr>
      <w:r w:rsidRPr="004247D5">
        <w:rPr>
          <w:rFonts w:ascii="Arial" w:hAnsi="Arial" w:cs="Arial"/>
          <w:sz w:val="22"/>
          <w:szCs w:val="22"/>
        </w:rPr>
        <w:tab/>
        <w:t>Efetuar a lixação do reboco com lixa para reboco grana 80, 60 ou 30, conforme o caso, para eliminar partes soltas e grãos salientes.</w:t>
      </w:r>
    </w:p>
    <w:p w:rsidR="00B1194E" w:rsidRPr="004247D5" w:rsidRDefault="00B1194E" w:rsidP="00E81820">
      <w:pPr>
        <w:jc w:val="both"/>
        <w:rPr>
          <w:rFonts w:ascii="Arial" w:hAnsi="Arial" w:cs="Arial"/>
          <w:sz w:val="22"/>
          <w:szCs w:val="22"/>
        </w:rPr>
      </w:pPr>
      <w:r w:rsidRPr="004247D5">
        <w:rPr>
          <w:rFonts w:ascii="Arial" w:hAnsi="Arial" w:cs="Arial"/>
          <w:sz w:val="22"/>
          <w:szCs w:val="22"/>
        </w:rPr>
        <w:tab/>
        <w:t>Os buracos de maior porte devem ser preenchidos inicialmente com massa para reboco.</w:t>
      </w:r>
    </w:p>
    <w:p w:rsidR="00B1194E" w:rsidRPr="004247D5" w:rsidRDefault="00B1194E" w:rsidP="00E81820">
      <w:pPr>
        <w:jc w:val="both"/>
        <w:rPr>
          <w:rFonts w:ascii="Arial" w:hAnsi="Arial" w:cs="Arial"/>
          <w:sz w:val="22"/>
          <w:szCs w:val="22"/>
        </w:rPr>
      </w:pPr>
      <w:r w:rsidRPr="004247D5">
        <w:rPr>
          <w:rFonts w:ascii="Arial" w:hAnsi="Arial" w:cs="Arial"/>
          <w:sz w:val="22"/>
          <w:szCs w:val="22"/>
        </w:rPr>
        <w:tab/>
        <w:t>Pequenas rachaduras e furos devem ser estucados com massa correspondente à tinta a ser aplicada, ou seja: massa acrílica Coralplus, Metalatéx ou Suvinil.</w:t>
      </w:r>
    </w:p>
    <w:p w:rsidR="00B1194E" w:rsidRPr="004247D5" w:rsidRDefault="00B1194E" w:rsidP="00E81820">
      <w:pPr>
        <w:jc w:val="both"/>
        <w:rPr>
          <w:rFonts w:ascii="Arial" w:hAnsi="Arial" w:cs="Arial"/>
          <w:sz w:val="22"/>
          <w:szCs w:val="22"/>
        </w:rPr>
      </w:pPr>
      <w:r w:rsidRPr="004247D5">
        <w:rPr>
          <w:rFonts w:ascii="Arial" w:hAnsi="Arial" w:cs="Arial"/>
          <w:sz w:val="22"/>
          <w:szCs w:val="22"/>
        </w:rPr>
        <w:tab/>
        <w:t>Partes soltas ou crostas de qualquer espécie devem ser eliminadas com espátula.</w:t>
      </w:r>
    </w:p>
    <w:p w:rsidR="00B1194E" w:rsidRPr="004247D5" w:rsidRDefault="00B1194E" w:rsidP="00E81820">
      <w:pPr>
        <w:jc w:val="both"/>
        <w:rPr>
          <w:rFonts w:ascii="Arial" w:hAnsi="Arial" w:cs="Arial"/>
          <w:sz w:val="22"/>
          <w:szCs w:val="22"/>
        </w:rPr>
      </w:pPr>
      <w:r w:rsidRPr="004247D5">
        <w:rPr>
          <w:rFonts w:ascii="Arial" w:hAnsi="Arial" w:cs="Arial"/>
          <w:sz w:val="22"/>
          <w:szCs w:val="22"/>
        </w:rPr>
        <w:tab/>
        <w:t>Após a preparação já descrita proceder aplicação de 02 demãos de selador acrílico Coralplus, Metalatéx ou Suvinil diluído e observando-se o intervalo de secagem recomendados pela fabricante.</w:t>
      </w:r>
    </w:p>
    <w:p w:rsidR="00B1194E" w:rsidRPr="004247D5" w:rsidRDefault="00B1194E" w:rsidP="00E81820">
      <w:pPr>
        <w:jc w:val="both"/>
        <w:rPr>
          <w:rFonts w:ascii="Arial" w:hAnsi="Arial" w:cs="Arial"/>
          <w:sz w:val="22"/>
          <w:szCs w:val="22"/>
        </w:rPr>
      </w:pPr>
      <w:r w:rsidRPr="004247D5">
        <w:rPr>
          <w:rFonts w:ascii="Arial" w:hAnsi="Arial" w:cs="Arial"/>
          <w:sz w:val="22"/>
          <w:szCs w:val="22"/>
        </w:rPr>
        <w:tab/>
        <w:t>Para acabamento emassado, aplicar massa corrida acrílica Coralplus, Metalatéx ou Suvinil, em camadas finas, em duas ou três demãos conforme necessidade, sendo que cada camada depois de seca deverá ser lixada e removido o pó com pano úmido, antes da aplicação da camada seguinte.</w:t>
      </w:r>
    </w:p>
    <w:p w:rsidR="00B1194E" w:rsidRPr="004247D5" w:rsidRDefault="00B1194E" w:rsidP="00E81820">
      <w:pPr>
        <w:pStyle w:val="TextosemFormatao"/>
        <w:ind w:firstLine="708"/>
        <w:rPr>
          <w:rFonts w:ascii="Arial" w:hAnsi="Arial" w:cs="Arial"/>
          <w:b/>
          <w:sz w:val="22"/>
          <w:szCs w:val="22"/>
        </w:rPr>
      </w:pPr>
      <w:r w:rsidRPr="004247D5">
        <w:rPr>
          <w:rFonts w:ascii="Arial" w:hAnsi="Arial" w:cs="Arial"/>
          <w:sz w:val="22"/>
          <w:szCs w:val="22"/>
        </w:rPr>
        <w:lastRenderedPageBreak/>
        <w:t>Aplicar uma demão de fundo preparador de parede acrílico Coralplus ou Suvinil, e efetuar a pintura final de acabamento com tinta 100% acrílica Suvinil, Metalatéx ou Coralplus nas cores e tipos indicados no projeto arquitetônico, em três ou mais demãos bem ralas para que o acabamento seja liso e não do tipo casca de laranja, as demãos serão aplicadas em número suficiente para atingir o acabamento e cobertura perfeitos.</w:t>
      </w:r>
    </w:p>
    <w:p w:rsidR="00B1194E" w:rsidRPr="004247D5" w:rsidRDefault="00B1194E" w:rsidP="00E81820">
      <w:pPr>
        <w:jc w:val="both"/>
        <w:rPr>
          <w:rFonts w:ascii="Arial" w:hAnsi="Arial" w:cs="Arial"/>
          <w:sz w:val="22"/>
          <w:szCs w:val="22"/>
        </w:rPr>
      </w:pPr>
    </w:p>
    <w:p w:rsidR="00B1194E" w:rsidRPr="004247D5" w:rsidRDefault="00B1194E" w:rsidP="004247D5">
      <w:pPr>
        <w:pStyle w:val="1NVEL"/>
        <w:numPr>
          <w:ilvl w:val="1"/>
          <w:numId w:val="11"/>
        </w:numPr>
        <w:rPr>
          <w:szCs w:val="22"/>
        </w:rPr>
      </w:pPr>
      <w:bookmarkStart w:id="195" w:name="_Toc243237123"/>
      <w:bookmarkStart w:id="196" w:name="_Toc300553846"/>
      <w:bookmarkStart w:id="197" w:name="_Toc309296453"/>
      <w:r w:rsidRPr="004247D5">
        <w:rPr>
          <w:szCs w:val="22"/>
        </w:rPr>
        <w:t>PINTURA COM ESMALTE SINTÉTICO SOBRE ESQUADRIAS METÁLICAS E SIMILARES METÁLICOS</w:t>
      </w:r>
      <w:bookmarkEnd w:id="195"/>
      <w:bookmarkEnd w:id="196"/>
      <w:bookmarkEnd w:id="197"/>
      <w:r>
        <w:rPr>
          <w:szCs w:val="22"/>
        </w:rPr>
        <w:t>:</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Durante a execução dos serviços as esquadrias e similares metálicos, as peças que estiverem em mau estado ou cuja pintura ou fundo estiver danificado, destas deverão ser eliminados todos os vestígios de ferrugem com escova de aço, lixa e solvente e, ou em casos mais sérios, utilizar produtos desoxidantes, ou jato de areia.</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As graxas e gorduras devem ser eliminadas com pano embebido em aguarrás ou Thinner.</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Imediatamente após a secagem aplicar uma demão de Fundo Universal Coral Dulux para peças metálicas de ferro ou aço, Super Galvite da Sherwin Williams ou Fundo Branco Coral Dulux para galvanizados ou fundo base cromato Sherwin Williams para alumínio.</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Depois da colocação das esquadrias e similares metálicos, deve se fazer uma revisão da pintura antiferruginosa e consertar os lugares em que a pintura estiver danificada.</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Nos galvanizados onde houver soldas, efetuar a limpeza com escova de aço e aplicar apenas sobre a solda, ou seja: nos locais em que a galvanização foi danificada, Fundo Universal Coral Dulux.</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Todas as esquadrias e similares metálicos, etc., a serem pintados, deverão ser emassadas com a aplicação de massa plástica para correção de defeitos mais grosseiros, pois esta não dá acabamento perfeito, e após sua secagem lixar e aplicar massa rápida Luxforde, em camadas finas, para correção de pequenos defeitos, que será posteriormente lixada com lixa de 220 a 400 para acabamento liso.</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Proceder a lixação do fundo levemente e com lixa fina sem removê-lo, para eliminar o excesso de pó do fundo, que adere a superfície, e a aspereza, e após a lixação eliminar o pó com pano embebido em aguarrás e retocar com nova aplicação de fundo nos locais onde o mesmo foi retirado.</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 xml:space="preserve">Antes da colocação dos vidros, mas não deixando passar mais do que uma semana depois da pintura antiferruginosa (para não prejudicar a aderência), aplica-se uma ou mais demãos de tinta de acabamento, já na cor definitiva, para não aparecer uma cor diferente nos </w:t>
      </w:r>
      <w:r w:rsidRPr="004247D5">
        <w:rPr>
          <w:rFonts w:ascii="Arial" w:hAnsi="Arial" w:cs="Arial"/>
          <w:sz w:val="22"/>
          <w:szCs w:val="22"/>
        </w:rPr>
        <w:lastRenderedPageBreak/>
        <w:t>encaixes dos vidros, não completamente ocupados pela massa ou baguetes. Proteger com papel e fita crepe as ferragens das esquadrias que não podem ser desmontadas.</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 xml:space="preserve">Depois da colocação dos vidros se houver, aplicar mais uma ou duas demãos de tinta de acabamento, inclusive nas massas ( </w:t>
      </w:r>
      <w:r w:rsidRPr="004247D5">
        <w:rPr>
          <w:rFonts w:ascii="Arial" w:hAnsi="Arial" w:cs="Arial"/>
          <w:b/>
          <w:sz w:val="22"/>
          <w:szCs w:val="22"/>
        </w:rPr>
        <w:t>nunca aplicar tinta sobre massas úmidas somente após secas</w:t>
      </w:r>
      <w:r w:rsidRPr="004247D5">
        <w:rPr>
          <w:rFonts w:ascii="Arial" w:hAnsi="Arial" w:cs="Arial"/>
          <w:sz w:val="22"/>
          <w:szCs w:val="22"/>
        </w:rPr>
        <w:t xml:space="preserve"> ) ou baguetes, até atingir a cobertura necessária à um bom acabamento.</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p>
    <w:p w:rsidR="00B1194E" w:rsidRPr="004247D5" w:rsidRDefault="00B1194E" w:rsidP="004247D5">
      <w:pPr>
        <w:pStyle w:val="1NVEL"/>
        <w:numPr>
          <w:ilvl w:val="0"/>
          <w:numId w:val="11"/>
        </w:numPr>
        <w:jc w:val="center"/>
        <w:rPr>
          <w:szCs w:val="22"/>
        </w:rPr>
      </w:pPr>
      <w:bookmarkStart w:id="198" w:name="_Toc243237129"/>
      <w:bookmarkStart w:id="199" w:name="_Toc300553850"/>
      <w:bookmarkStart w:id="200" w:name="_Toc309296457"/>
      <w:r w:rsidRPr="004247D5">
        <w:rPr>
          <w:szCs w:val="22"/>
        </w:rPr>
        <w:t>INSTALAÇÕES</w:t>
      </w:r>
      <w:bookmarkEnd w:id="198"/>
      <w:bookmarkEnd w:id="199"/>
      <w:bookmarkEnd w:id="200"/>
      <w:r>
        <w:rPr>
          <w:szCs w:val="22"/>
        </w:rPr>
        <w:t>:</w:t>
      </w:r>
    </w:p>
    <w:p w:rsidR="00B1194E" w:rsidRPr="004247D5" w:rsidRDefault="00B1194E" w:rsidP="00E81820">
      <w:pPr>
        <w:jc w:val="both"/>
        <w:rPr>
          <w:rFonts w:ascii="Arial" w:hAnsi="Arial" w:cs="Arial"/>
          <w:sz w:val="22"/>
          <w:szCs w:val="22"/>
        </w:rPr>
      </w:pPr>
    </w:p>
    <w:p w:rsidR="00B1194E" w:rsidRPr="004247D5" w:rsidRDefault="00B1194E" w:rsidP="004247D5">
      <w:pPr>
        <w:pStyle w:val="1NVEL"/>
        <w:numPr>
          <w:ilvl w:val="1"/>
          <w:numId w:val="11"/>
        </w:numPr>
        <w:rPr>
          <w:szCs w:val="22"/>
        </w:rPr>
      </w:pPr>
      <w:r w:rsidRPr="004247D5">
        <w:rPr>
          <w:szCs w:val="22"/>
        </w:rPr>
        <w:t>OBSERVAÇÕES GERAIS:</w:t>
      </w:r>
    </w:p>
    <w:p w:rsidR="00B1194E" w:rsidRPr="004247D5" w:rsidRDefault="00B1194E" w:rsidP="00E81820">
      <w:pPr>
        <w:jc w:val="both"/>
        <w:rPr>
          <w:rFonts w:ascii="Arial" w:hAnsi="Arial" w:cs="Arial"/>
          <w:b/>
          <w:sz w:val="22"/>
          <w:szCs w:val="22"/>
        </w:rPr>
      </w:pPr>
    </w:p>
    <w:p w:rsidR="00B1194E" w:rsidRPr="004247D5" w:rsidRDefault="00B1194E" w:rsidP="00E81820">
      <w:pPr>
        <w:jc w:val="both"/>
        <w:rPr>
          <w:rFonts w:ascii="Arial" w:hAnsi="Arial" w:cs="Arial"/>
          <w:sz w:val="22"/>
          <w:szCs w:val="22"/>
        </w:rPr>
      </w:pPr>
      <w:r w:rsidRPr="004247D5">
        <w:rPr>
          <w:rFonts w:ascii="Arial" w:hAnsi="Arial" w:cs="Arial"/>
          <w:b/>
          <w:sz w:val="22"/>
          <w:szCs w:val="22"/>
        </w:rPr>
        <w:tab/>
      </w:r>
      <w:r w:rsidRPr="004247D5">
        <w:rPr>
          <w:rFonts w:ascii="Arial" w:hAnsi="Arial" w:cs="Arial"/>
          <w:sz w:val="22"/>
          <w:szCs w:val="22"/>
        </w:rPr>
        <w:t>A proponente deverá verificar “in loco” todo e qualquer tipo de instalações, obras e serviços existentes e adjacentes, passagens de instalações existentes, alimentações, despejos, locais de passagem das redes públicas, e de implantação das obras e serviços, e compará-las com os projetos, para que sejam incluídos na planilha de orçamento todos os itens necessários à execução final de todas as instalações, obras e serviços em perfeito funcionamento, inclusive execução de todas as alimentações, derivações, interligações necessárias às mesmas (mesmo que conste nos capítulos a seguir como existentes deverão ser objeto de verificação “In Loco” e incluídas ou não na planilha), assim como desvios, refazimentos, remanejamentos, demolições, etc., alterações e complementações dos projetos fornecidos, sendo, portanto de inteira responsabilidade da mesma toda a execução e fornecimento dos materiais, equipamentos e mão de obra necessários a todas as instalações abaixo descritas ou indicadas nas peças gráficas fornecidas, mesmo que constem apenas da arquitetura ou dos memoriais ou de alguma peça gráfica fornecida ou do Edital, cabendo neste caso à CONTRATADA a elaboração dos respectivos projetos executivos definitivos, e o levantamento “as built” após a execução final.</w:t>
      </w:r>
    </w:p>
    <w:p w:rsidR="00B1194E" w:rsidRPr="004247D5" w:rsidRDefault="00B1194E" w:rsidP="00E81820">
      <w:pPr>
        <w:jc w:val="both"/>
        <w:rPr>
          <w:rFonts w:ascii="Arial" w:hAnsi="Arial" w:cs="Arial"/>
          <w:sz w:val="22"/>
          <w:szCs w:val="22"/>
        </w:rPr>
      </w:pPr>
    </w:p>
    <w:p w:rsidR="00B1194E" w:rsidRPr="004247D5" w:rsidRDefault="00B1194E" w:rsidP="00E81820">
      <w:pPr>
        <w:pStyle w:val="Corpodetexto"/>
        <w:rPr>
          <w:rFonts w:ascii="Arial" w:hAnsi="Arial" w:cs="Arial"/>
          <w:sz w:val="22"/>
          <w:szCs w:val="22"/>
        </w:rPr>
      </w:pPr>
      <w:r w:rsidRPr="004247D5">
        <w:rPr>
          <w:rFonts w:ascii="Arial" w:hAnsi="Arial" w:cs="Arial"/>
          <w:sz w:val="22"/>
          <w:szCs w:val="22"/>
        </w:rPr>
        <w:tab/>
        <w:t>Algumas recomendações abaixo, pontos em instalações específicas, equipamentos, necessários à obra, mesmo que não conste dos projetos fornecidos, deverão ser executadas às custas da CONTRATADA.</w:t>
      </w:r>
    </w:p>
    <w:p w:rsidR="00B1194E" w:rsidRPr="004247D5" w:rsidRDefault="00B1194E" w:rsidP="00E81820">
      <w:pPr>
        <w:jc w:val="both"/>
        <w:rPr>
          <w:rFonts w:ascii="Arial" w:hAnsi="Arial" w:cs="Arial"/>
          <w:sz w:val="22"/>
          <w:szCs w:val="22"/>
        </w:rPr>
      </w:pPr>
    </w:p>
    <w:p w:rsidR="00B1194E" w:rsidRDefault="00B1194E" w:rsidP="00E81820">
      <w:pPr>
        <w:jc w:val="both"/>
        <w:rPr>
          <w:rFonts w:ascii="Arial" w:hAnsi="Arial" w:cs="Arial"/>
          <w:sz w:val="22"/>
          <w:szCs w:val="22"/>
        </w:rPr>
      </w:pPr>
      <w:r w:rsidRPr="004247D5">
        <w:rPr>
          <w:rFonts w:ascii="Arial" w:hAnsi="Arial" w:cs="Arial"/>
          <w:sz w:val="22"/>
          <w:szCs w:val="22"/>
        </w:rPr>
        <w:tab/>
        <w:t xml:space="preserve">Em todas as instalações, as marcas que não foram contempladas neste memorial ou nos projetos deverão ser indicadas pela </w:t>
      </w:r>
      <w:r w:rsidRPr="004247D5">
        <w:rPr>
          <w:rFonts w:ascii="Arial" w:hAnsi="Arial" w:cs="Arial"/>
          <w:b/>
          <w:sz w:val="22"/>
          <w:szCs w:val="22"/>
        </w:rPr>
        <w:t>FISCALIZAÇÃO</w:t>
      </w:r>
      <w:r>
        <w:rPr>
          <w:rFonts w:ascii="Arial" w:hAnsi="Arial" w:cs="Arial"/>
          <w:sz w:val="22"/>
          <w:szCs w:val="22"/>
        </w:rPr>
        <w:t>.</w:t>
      </w:r>
    </w:p>
    <w:p w:rsidR="00B1194E"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 xml:space="preserve">Os detalhes de locação e posição dos quadros elétricos deverão ser executados conforme detalhe específico constante do projeto elétrico, ou definição da </w:t>
      </w:r>
      <w:r w:rsidRPr="004247D5">
        <w:rPr>
          <w:rFonts w:ascii="Arial" w:hAnsi="Arial" w:cs="Arial"/>
          <w:b/>
          <w:sz w:val="22"/>
          <w:szCs w:val="22"/>
        </w:rPr>
        <w:t>FISCALIZAÇÃO</w:t>
      </w:r>
      <w:r w:rsidRPr="004247D5">
        <w:rPr>
          <w:rFonts w:ascii="Arial" w:hAnsi="Arial" w:cs="Arial"/>
          <w:sz w:val="22"/>
          <w:szCs w:val="22"/>
        </w:rPr>
        <w:t>.</w:t>
      </w:r>
    </w:p>
    <w:p w:rsidR="00B1194E" w:rsidRPr="004247D5" w:rsidRDefault="00B1194E" w:rsidP="00E81820">
      <w:pPr>
        <w:jc w:val="both"/>
        <w:rPr>
          <w:rFonts w:ascii="Arial" w:hAnsi="Arial" w:cs="Arial"/>
          <w:sz w:val="22"/>
          <w:szCs w:val="22"/>
        </w:rPr>
      </w:pPr>
    </w:p>
    <w:p w:rsidR="00B1194E" w:rsidRPr="004247D5" w:rsidRDefault="00B1194E" w:rsidP="00E81820">
      <w:pPr>
        <w:pStyle w:val="Corpodetexto"/>
        <w:rPr>
          <w:rFonts w:ascii="Arial" w:hAnsi="Arial" w:cs="Arial"/>
          <w:sz w:val="22"/>
          <w:szCs w:val="22"/>
        </w:rPr>
      </w:pPr>
      <w:r w:rsidRPr="004247D5">
        <w:rPr>
          <w:rFonts w:ascii="Arial" w:hAnsi="Arial" w:cs="Arial"/>
          <w:sz w:val="22"/>
          <w:szCs w:val="22"/>
        </w:rPr>
        <w:tab/>
        <w:t xml:space="preserve">Todas as tubulações, conexões, metais, louças, cabos, fios, etc. deverão ser montadas, de modo que a marca fique visível para inspeção da </w:t>
      </w:r>
      <w:r w:rsidRPr="003F6936">
        <w:rPr>
          <w:rFonts w:ascii="Arial" w:hAnsi="Arial" w:cs="Arial"/>
          <w:b/>
          <w:sz w:val="22"/>
          <w:szCs w:val="22"/>
        </w:rPr>
        <w:t>FISCALIZAÇÃO.</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Deverão ser feitos enchimentos previstos ou não nos projetos, em alvenarias, pisos, estruturas, tetos, etc., para embutir instalações e quadros diversos, quando não indicados como aparentes nos respectivos projetos.</w:t>
      </w:r>
    </w:p>
    <w:p w:rsidR="00B1194E" w:rsidRPr="004247D5" w:rsidRDefault="00B1194E" w:rsidP="00E81820">
      <w:pPr>
        <w:jc w:val="both"/>
        <w:rPr>
          <w:rFonts w:ascii="Arial" w:hAnsi="Arial" w:cs="Arial"/>
          <w:sz w:val="22"/>
          <w:szCs w:val="22"/>
        </w:rPr>
      </w:pPr>
    </w:p>
    <w:p w:rsidR="00B1194E" w:rsidRPr="004247D5" w:rsidRDefault="00B1194E" w:rsidP="003F6936">
      <w:pPr>
        <w:pStyle w:val="1NVEL"/>
        <w:numPr>
          <w:ilvl w:val="1"/>
          <w:numId w:val="11"/>
        </w:numPr>
        <w:rPr>
          <w:szCs w:val="22"/>
        </w:rPr>
      </w:pPr>
      <w:bookmarkStart w:id="201" w:name="_Toc243237130"/>
      <w:bookmarkStart w:id="202" w:name="_Toc300553851"/>
      <w:bookmarkStart w:id="203" w:name="_Toc309296458"/>
      <w:r w:rsidRPr="004247D5">
        <w:rPr>
          <w:szCs w:val="22"/>
        </w:rPr>
        <w:t xml:space="preserve"> INSTALAÇÕES HIDRÁULICAS E SANITÁRIAS, PLUVIAIS</w:t>
      </w:r>
      <w:bookmarkEnd w:id="201"/>
      <w:bookmarkEnd w:id="202"/>
      <w:bookmarkEnd w:id="203"/>
      <w:r>
        <w:rPr>
          <w:szCs w:val="22"/>
        </w:rPr>
        <w:t>:</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p>
    <w:p w:rsidR="00B1194E" w:rsidRPr="00C05BFB" w:rsidRDefault="00B1194E" w:rsidP="003F6936">
      <w:pPr>
        <w:pStyle w:val="1NVEL"/>
        <w:numPr>
          <w:ilvl w:val="2"/>
          <w:numId w:val="11"/>
        </w:numPr>
        <w:rPr>
          <w:szCs w:val="22"/>
          <w:u w:val="none"/>
        </w:rPr>
      </w:pPr>
      <w:r w:rsidRPr="00C05BFB">
        <w:rPr>
          <w:szCs w:val="22"/>
          <w:u w:val="none"/>
        </w:rPr>
        <w:t>Água fria:</w:t>
      </w:r>
    </w:p>
    <w:p w:rsidR="00B1194E" w:rsidRPr="003F6936" w:rsidRDefault="00B1194E" w:rsidP="003F6936">
      <w:pPr>
        <w:pStyle w:val="1NVEL"/>
        <w:rPr>
          <w:b w:val="0"/>
          <w:szCs w:val="22"/>
          <w:u w:val="none"/>
        </w:rPr>
      </w:pPr>
      <w:r w:rsidRPr="003F6936">
        <w:rPr>
          <w:b w:val="0"/>
          <w:szCs w:val="22"/>
          <w:u w:val="none"/>
        </w:rPr>
        <w:tab/>
        <w:t>Os serviços serão rigorosamente executados de acordo com as normas da ABNT citadas anteriormente e ou suas sucessoras e demais pertinentes, Corpo de Bombeiros, Código de Obras do Município de Uberlândia, normas, leis e instruções do Departamento Municipal de Águas e Esgotos, com os projetos básicos de instalações fornecidos e com as especificações que se seguem:</w:t>
      </w:r>
    </w:p>
    <w:p w:rsidR="00B1194E" w:rsidRDefault="00B1194E" w:rsidP="00E81820">
      <w:pPr>
        <w:jc w:val="both"/>
        <w:rPr>
          <w:rFonts w:ascii="Arial" w:hAnsi="Arial" w:cs="Arial"/>
          <w:sz w:val="22"/>
          <w:szCs w:val="22"/>
        </w:rPr>
      </w:pPr>
    </w:p>
    <w:p w:rsidR="00B1194E" w:rsidRPr="003F6936" w:rsidRDefault="00B1194E" w:rsidP="00E81820">
      <w:pPr>
        <w:jc w:val="both"/>
        <w:rPr>
          <w:rFonts w:ascii="Arial" w:hAnsi="Arial" w:cs="Arial"/>
          <w:sz w:val="22"/>
          <w:szCs w:val="22"/>
        </w:rPr>
      </w:pPr>
      <w:r w:rsidRPr="003F6936">
        <w:rPr>
          <w:rFonts w:ascii="Arial" w:hAnsi="Arial" w:cs="Arial"/>
          <w:sz w:val="22"/>
          <w:szCs w:val="22"/>
        </w:rPr>
        <w:tab/>
        <w:t>Deverão ser fornecidos e instalados os bebedouros indicados no projeto arquitetônico, bem como deverão ser fornecidos e instalados os ralos para escoamento das águas que caem dos mesmos.</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As canalizações quando embutidas, correrão nas paredes ou revestimentos de piso, evitando-se sua inclusão no concreto, as passagens no concreto cuja necessidade seja imprescindível deverão ser previstas pelo calculista estrutural, utilizar telas com a finalidade de evitar trincas, conforme indicado a seguir.</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Os sanitários dos deficientes físicos deverão ser providos de ducha higiênica (uma por vaso sanitário), bem como os lavatórios deverão possuir sifão.</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Para facilidade de desmontagem das canalizações, serão colocadas luvas de união onde convier, mesmo quando não indicadas nos projetos.</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As deflexões das canalizações serão executadas com auxilio de conexões apropriadas.</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As juntas rosqueadas nos tubos de aço galvanizado, no caso de instalações para incêndio, serão vedadas com fio apropriado de sisal e massa de zarcão, ou calafetador a base de resina sintética, ou vedante para roscas Tupy.</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As juntas rosqueadas nos tubos de plástico rígidos de PVC serão vedadas com fita de Teflon (Vedarosca), ou vedante para roscas Tupy.</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 xml:space="preserve">Com exceção dos elementos niquelados, cromados, ou de latão polido, todas as demais partes aparentes da instalação, tais como: canalizações, conexões, acessórios, braçadeiras, suportes, etc., deverão ser pintadas depois de previa limpeza das superfícies com benzina ou outro líquido para limpeza conforme recomendações do item Pinturas, nas cores e padrões da </w:t>
      </w:r>
      <w:r w:rsidRPr="004247D5">
        <w:rPr>
          <w:rFonts w:ascii="Arial" w:hAnsi="Arial" w:cs="Arial"/>
          <w:b/>
          <w:sz w:val="22"/>
          <w:szCs w:val="22"/>
        </w:rPr>
        <w:t>ABNT</w:t>
      </w:r>
      <w:r w:rsidRPr="004247D5">
        <w:rPr>
          <w:rFonts w:ascii="Arial" w:hAnsi="Arial" w:cs="Arial"/>
          <w:sz w:val="22"/>
          <w:szCs w:val="22"/>
        </w:rPr>
        <w:t>.</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 xml:space="preserve">Nos casos em que as canalizações devam ser fixadas em paredes e ou suspensas em lajes, os tipos, dimensões e quantidades dos elementos suportes ou de fixação, braçadeiras, </w:t>
      </w:r>
      <w:r w:rsidRPr="004247D5">
        <w:rPr>
          <w:rFonts w:ascii="Arial" w:hAnsi="Arial" w:cs="Arial"/>
          <w:sz w:val="22"/>
          <w:szCs w:val="22"/>
        </w:rPr>
        <w:lastRenderedPageBreak/>
        <w:t xml:space="preserve">perfilados “U”, bandejas, fitas Walsywa, etc. serão determinados pela </w:t>
      </w:r>
      <w:r w:rsidRPr="004247D5">
        <w:rPr>
          <w:rFonts w:ascii="Arial" w:hAnsi="Arial" w:cs="Arial"/>
          <w:b/>
          <w:sz w:val="22"/>
          <w:szCs w:val="22"/>
        </w:rPr>
        <w:t>FISCALIZAÇÃO</w:t>
      </w:r>
      <w:r w:rsidRPr="004247D5">
        <w:rPr>
          <w:rFonts w:ascii="Arial" w:hAnsi="Arial" w:cs="Arial"/>
          <w:sz w:val="22"/>
          <w:szCs w:val="22"/>
        </w:rPr>
        <w:t xml:space="preserve"> de acordo com o diâmetro, peso e posição das tubulações quando não indicadas no projeto.</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 xml:space="preserve">As roscas deverão ser fabricadas atendendo ao transcrito nas normas </w:t>
      </w:r>
      <w:r w:rsidRPr="004247D5">
        <w:rPr>
          <w:rFonts w:ascii="Arial" w:hAnsi="Arial" w:cs="Arial"/>
          <w:b/>
          <w:sz w:val="22"/>
          <w:szCs w:val="22"/>
        </w:rPr>
        <w:t>NBR</w:t>
      </w:r>
      <w:r w:rsidRPr="004247D5">
        <w:rPr>
          <w:rFonts w:ascii="Arial" w:hAnsi="Arial" w:cs="Arial"/>
          <w:sz w:val="22"/>
          <w:szCs w:val="22"/>
        </w:rPr>
        <w:t xml:space="preserve">-6943 e </w:t>
      </w:r>
      <w:r w:rsidRPr="004247D5">
        <w:rPr>
          <w:rFonts w:ascii="Arial" w:hAnsi="Arial" w:cs="Arial"/>
          <w:b/>
          <w:sz w:val="22"/>
          <w:szCs w:val="22"/>
        </w:rPr>
        <w:t>NBR</w:t>
      </w:r>
      <w:r w:rsidRPr="004247D5">
        <w:rPr>
          <w:rFonts w:ascii="Arial" w:hAnsi="Arial" w:cs="Arial"/>
          <w:sz w:val="22"/>
          <w:szCs w:val="22"/>
        </w:rPr>
        <w:t xml:space="preserve">-6610 da </w:t>
      </w:r>
      <w:r w:rsidRPr="004247D5">
        <w:rPr>
          <w:rFonts w:ascii="Arial" w:hAnsi="Arial" w:cs="Arial"/>
          <w:b/>
          <w:sz w:val="22"/>
          <w:szCs w:val="22"/>
        </w:rPr>
        <w:t>ABNT</w:t>
      </w:r>
      <w:r w:rsidRPr="004247D5">
        <w:rPr>
          <w:rFonts w:ascii="Arial" w:hAnsi="Arial" w:cs="Arial"/>
          <w:sz w:val="22"/>
          <w:szCs w:val="22"/>
        </w:rPr>
        <w:t xml:space="preserve"> e ou sucessoras. As roscas deverão ser do tipo Whitworter-gás, conforme norma </w:t>
      </w:r>
      <w:r w:rsidRPr="004247D5">
        <w:rPr>
          <w:rFonts w:ascii="Arial" w:hAnsi="Arial" w:cs="Arial"/>
          <w:b/>
          <w:sz w:val="22"/>
          <w:szCs w:val="22"/>
        </w:rPr>
        <w:t>NBR</w:t>
      </w:r>
      <w:r w:rsidRPr="004247D5">
        <w:rPr>
          <w:rFonts w:ascii="Arial" w:hAnsi="Arial" w:cs="Arial"/>
          <w:sz w:val="22"/>
          <w:szCs w:val="22"/>
        </w:rPr>
        <w:t xml:space="preserve">-6414 da </w:t>
      </w:r>
      <w:r w:rsidRPr="004247D5">
        <w:rPr>
          <w:rFonts w:ascii="Arial" w:hAnsi="Arial" w:cs="Arial"/>
          <w:b/>
          <w:sz w:val="22"/>
          <w:szCs w:val="22"/>
        </w:rPr>
        <w:t>ABNT</w:t>
      </w:r>
      <w:r w:rsidRPr="004247D5">
        <w:rPr>
          <w:rFonts w:ascii="Arial" w:hAnsi="Arial" w:cs="Arial"/>
          <w:sz w:val="22"/>
          <w:szCs w:val="22"/>
        </w:rPr>
        <w:t xml:space="preserve"> e ou sucessoras.</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Durante a construção e até a montagem dos aparelhos, as extremidades livres das canalizações serão vedadas com bujões roscados ou plugues, convenientemente apertados, não sendo admitido o uso de buchas de madeira ou de papel, para tal fim.</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As tubulações de água fria serão, antes do fechamento dos rasgos das alvenarias ou de seu envolvimento por capas de argamassa, submetidos à pressão hidrostática igual a 1,5 vezes a pressão estática máxima no ponto, não devendo em ponto algum ser inferior a 1,0Kg/cm² (10 m.c.a), durante 6 horas, sem que acuse qualquer vazamento.</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 xml:space="preserve">Durante as montagens, se necessário, devem ser previstos pela </w:t>
      </w:r>
      <w:r w:rsidRPr="004247D5">
        <w:rPr>
          <w:rFonts w:ascii="Arial" w:hAnsi="Arial" w:cs="Arial"/>
          <w:b/>
          <w:sz w:val="22"/>
          <w:szCs w:val="22"/>
        </w:rPr>
        <w:t>CONTRATADA</w:t>
      </w:r>
      <w:r w:rsidRPr="004247D5">
        <w:rPr>
          <w:rFonts w:ascii="Arial" w:hAnsi="Arial" w:cs="Arial"/>
          <w:sz w:val="22"/>
          <w:szCs w:val="22"/>
        </w:rPr>
        <w:t>, suportes provisórios, de modo que as linhas não sofram deflexões exageradas, nem que esforços apreciáveis sejam transmitidos aos equipamentos, mesmo que por pouco tempo.</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As válvulas devem ser montadas totalmente fechadas e acionadas somente após a limpeza da tubulação.</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Todo sistema de tubulação será limpo internamente antes dos testes.</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A limpeza será feita com água ou ar.</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Toda a tubulação deverá estar livre de escórias, rebarbas, ferrugem e demais materiais estranhos ao seu funcionamento.</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 xml:space="preserve">De modo geral, todas as instalações de água </w:t>
      </w:r>
      <w:r>
        <w:rPr>
          <w:rFonts w:ascii="Arial" w:hAnsi="Arial" w:cs="Arial"/>
          <w:sz w:val="22"/>
          <w:szCs w:val="22"/>
        </w:rPr>
        <w:t>dev</w:t>
      </w:r>
      <w:r w:rsidRPr="004247D5">
        <w:rPr>
          <w:rFonts w:ascii="Arial" w:hAnsi="Arial" w:cs="Arial"/>
          <w:sz w:val="22"/>
          <w:szCs w:val="22"/>
        </w:rPr>
        <w:t xml:space="preserve">erão ser convenientemente verificadas pela </w:t>
      </w:r>
      <w:r w:rsidRPr="004247D5">
        <w:rPr>
          <w:rFonts w:ascii="Arial" w:hAnsi="Arial" w:cs="Arial"/>
          <w:b/>
          <w:sz w:val="22"/>
          <w:szCs w:val="22"/>
        </w:rPr>
        <w:t>FISCALIZAÇÃO</w:t>
      </w:r>
      <w:r w:rsidRPr="004247D5">
        <w:rPr>
          <w:rFonts w:ascii="Arial" w:hAnsi="Arial" w:cs="Arial"/>
          <w:sz w:val="22"/>
          <w:szCs w:val="22"/>
        </w:rPr>
        <w:t xml:space="preserve"> quanto à suas perfeitas condições técnicas de execução e funcionamento.</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Não será permitido amassar ou cortar canoplas, caso seja necessário uma ajustagem, a mesma deverá ser feita com peças apropriadas.</w:t>
      </w:r>
    </w:p>
    <w:p w:rsidR="00B1194E" w:rsidRPr="004247D5" w:rsidRDefault="00B1194E" w:rsidP="00E81820">
      <w:pPr>
        <w:jc w:val="both"/>
        <w:rPr>
          <w:rFonts w:ascii="Arial" w:hAnsi="Arial" w:cs="Arial"/>
          <w:sz w:val="22"/>
          <w:szCs w:val="22"/>
        </w:rPr>
      </w:pPr>
    </w:p>
    <w:p w:rsidR="00B1194E" w:rsidRPr="00C05BFB" w:rsidRDefault="00B1194E" w:rsidP="00C05BFB">
      <w:pPr>
        <w:pStyle w:val="1NVEL"/>
        <w:numPr>
          <w:ilvl w:val="2"/>
          <w:numId w:val="11"/>
        </w:numPr>
        <w:rPr>
          <w:szCs w:val="22"/>
          <w:u w:val="none"/>
        </w:rPr>
      </w:pPr>
      <w:bookmarkStart w:id="204" w:name="_Toc243237134"/>
      <w:bookmarkStart w:id="205" w:name="_Toc300553855"/>
      <w:bookmarkStart w:id="206" w:name="_Toc309296462"/>
      <w:r w:rsidRPr="00C05BFB">
        <w:rPr>
          <w:szCs w:val="22"/>
          <w:u w:val="none"/>
        </w:rPr>
        <w:t>Drenagem de Águas Pluviais</w:t>
      </w:r>
      <w:bookmarkEnd w:id="204"/>
      <w:bookmarkEnd w:id="205"/>
      <w:bookmarkEnd w:id="206"/>
      <w:r w:rsidRPr="00C05BFB">
        <w:rPr>
          <w:szCs w:val="22"/>
          <w:u w:val="none"/>
        </w:rPr>
        <w:t>:</w:t>
      </w:r>
    </w:p>
    <w:p w:rsidR="00B1194E" w:rsidRPr="004247D5" w:rsidRDefault="00B1194E" w:rsidP="00E81820">
      <w:pPr>
        <w:jc w:val="both"/>
        <w:rPr>
          <w:rFonts w:ascii="Arial" w:hAnsi="Arial" w:cs="Arial"/>
          <w:sz w:val="22"/>
          <w:szCs w:val="22"/>
        </w:rPr>
      </w:pPr>
    </w:p>
    <w:p w:rsidR="00B1194E" w:rsidRPr="004247D5" w:rsidRDefault="00FD2BD0" w:rsidP="00E81820">
      <w:pPr>
        <w:ind w:firstLine="708"/>
        <w:jc w:val="both"/>
        <w:rPr>
          <w:rFonts w:ascii="Arial" w:hAnsi="Arial" w:cs="Arial"/>
          <w:sz w:val="22"/>
          <w:szCs w:val="22"/>
        </w:rPr>
      </w:pPr>
      <w:r>
        <w:rPr>
          <w:rFonts w:ascii="Arial" w:hAnsi="Arial" w:cs="Arial"/>
          <w:sz w:val="22"/>
          <w:szCs w:val="22"/>
        </w:rPr>
        <w:t xml:space="preserve">O sistema de drenagem, tipo espinha de peixe, </w:t>
      </w:r>
      <w:r w:rsidR="00B1194E" w:rsidRPr="004247D5">
        <w:rPr>
          <w:rFonts w:ascii="Arial" w:hAnsi="Arial" w:cs="Arial"/>
          <w:sz w:val="22"/>
          <w:szCs w:val="22"/>
        </w:rPr>
        <w:t>é composto da coleta e afastamento das águas pluviais provenientes das coberturas em telhas onduladas e ou lajes impermeabilizadas que desaguam sobre calhas que deverão ser confeccionada em chapas galvanizadas 22, sendo que das calhas as águas serão conduzidas por tubulações verticais e horizontais até as caixas e redes de captação de águas pluviais constante do projeto hidráulico fornecido.</w:t>
      </w:r>
    </w:p>
    <w:p w:rsidR="00B1194E" w:rsidRDefault="00B1194E" w:rsidP="00C05BFB">
      <w:pPr>
        <w:jc w:val="both"/>
        <w:rPr>
          <w:rFonts w:ascii="Arial" w:hAnsi="Arial" w:cs="Arial"/>
          <w:sz w:val="22"/>
          <w:szCs w:val="22"/>
        </w:rPr>
      </w:pPr>
      <w:r w:rsidRPr="004247D5">
        <w:rPr>
          <w:rFonts w:ascii="Arial" w:hAnsi="Arial" w:cs="Arial"/>
          <w:sz w:val="22"/>
          <w:szCs w:val="22"/>
        </w:rPr>
        <w:lastRenderedPageBreak/>
        <w:tab/>
      </w:r>
      <w:r w:rsidR="001B5345" w:rsidRPr="001B5345">
        <w:rPr>
          <w:rFonts w:ascii="Arial" w:hAnsi="Arial" w:cs="Arial"/>
          <w:sz w:val="22"/>
          <w:szCs w:val="22"/>
        </w:rPr>
        <w:t xml:space="preserve">A manta geotêxtil deve ser colocada de modo que preencha todo o fundo, as laterais </w:t>
      </w:r>
      <w:r w:rsidR="00FA0D0B">
        <w:rPr>
          <w:rFonts w:ascii="Arial" w:hAnsi="Arial" w:cs="Arial"/>
          <w:sz w:val="22"/>
          <w:szCs w:val="22"/>
        </w:rPr>
        <w:t xml:space="preserve">da  vala </w:t>
      </w:r>
      <w:r w:rsidR="001B5345" w:rsidRPr="001B5345">
        <w:rPr>
          <w:rFonts w:ascii="Arial" w:hAnsi="Arial" w:cs="Arial"/>
          <w:sz w:val="22"/>
          <w:szCs w:val="22"/>
        </w:rPr>
        <w:t>e, ainda, sobre espaço para o fechamento superior</w:t>
      </w:r>
      <w:r w:rsidR="001B5345">
        <w:rPr>
          <w:rFonts w:ascii="Arial" w:hAnsi="Arial" w:cs="Arial"/>
          <w:sz w:val="22"/>
          <w:szCs w:val="22"/>
        </w:rPr>
        <w:t xml:space="preserve"> (usar toda a largura do rolo da manta, mínimo de 2,20 m)</w:t>
      </w:r>
      <w:r w:rsidR="001B5345" w:rsidRPr="001B5345">
        <w:rPr>
          <w:rFonts w:ascii="Arial" w:hAnsi="Arial" w:cs="Arial"/>
          <w:sz w:val="22"/>
          <w:szCs w:val="22"/>
        </w:rPr>
        <w:t>.</w:t>
      </w:r>
    </w:p>
    <w:p w:rsidR="001B5345" w:rsidRDefault="001B5345" w:rsidP="00C05BFB">
      <w:pPr>
        <w:jc w:val="both"/>
        <w:rPr>
          <w:rFonts w:ascii="Arial" w:hAnsi="Arial" w:cs="Arial"/>
          <w:sz w:val="22"/>
          <w:szCs w:val="22"/>
        </w:rPr>
      </w:pPr>
      <w:r>
        <w:rPr>
          <w:rFonts w:ascii="Arial" w:hAnsi="Arial" w:cs="Arial"/>
          <w:sz w:val="22"/>
          <w:szCs w:val="22"/>
        </w:rPr>
        <w:tab/>
      </w:r>
      <w:r w:rsidRPr="001B5345">
        <w:rPr>
          <w:rFonts w:ascii="Arial" w:hAnsi="Arial" w:cs="Arial"/>
          <w:sz w:val="22"/>
          <w:szCs w:val="22"/>
        </w:rPr>
        <w:t xml:space="preserve">Após feito o enchimento </w:t>
      </w:r>
      <w:r>
        <w:rPr>
          <w:rFonts w:ascii="Arial" w:hAnsi="Arial" w:cs="Arial"/>
          <w:sz w:val="22"/>
          <w:szCs w:val="22"/>
        </w:rPr>
        <w:t xml:space="preserve">da vala </w:t>
      </w:r>
      <w:r w:rsidRPr="001B5345">
        <w:rPr>
          <w:rFonts w:ascii="Arial" w:hAnsi="Arial" w:cs="Arial"/>
          <w:sz w:val="22"/>
          <w:szCs w:val="22"/>
        </w:rPr>
        <w:t>com brita fecha-se a parte superior do dreno com a manta geotêxtil, inclusive com trespasse entre as abas</w:t>
      </w:r>
      <w:r>
        <w:rPr>
          <w:rFonts w:ascii="Arial" w:hAnsi="Arial" w:cs="Arial"/>
          <w:sz w:val="22"/>
          <w:szCs w:val="22"/>
        </w:rPr>
        <w:t>.</w:t>
      </w:r>
    </w:p>
    <w:p w:rsidR="001B5345" w:rsidRPr="004247D5" w:rsidRDefault="001B5345" w:rsidP="00C05BFB">
      <w:pPr>
        <w:jc w:val="both"/>
        <w:rPr>
          <w:rFonts w:ascii="Arial" w:hAnsi="Arial" w:cs="Arial"/>
          <w:sz w:val="22"/>
          <w:szCs w:val="22"/>
        </w:rPr>
      </w:pPr>
    </w:p>
    <w:p w:rsidR="00B1194E" w:rsidRPr="00C05BFB" w:rsidRDefault="00B1194E" w:rsidP="00C05BFB">
      <w:pPr>
        <w:pStyle w:val="1NVEL"/>
        <w:numPr>
          <w:ilvl w:val="2"/>
          <w:numId w:val="11"/>
        </w:numPr>
        <w:rPr>
          <w:szCs w:val="22"/>
          <w:u w:val="none"/>
        </w:rPr>
      </w:pPr>
      <w:bookmarkStart w:id="207" w:name="_Toc243237135"/>
      <w:bookmarkStart w:id="208" w:name="_Toc300553856"/>
      <w:bookmarkStart w:id="209" w:name="_Toc309296463"/>
      <w:r w:rsidRPr="00C05BFB">
        <w:rPr>
          <w:szCs w:val="22"/>
          <w:u w:val="none"/>
        </w:rPr>
        <w:t xml:space="preserve"> Instalações de Esgoto Sanitário</w:t>
      </w:r>
      <w:bookmarkEnd w:id="207"/>
      <w:bookmarkEnd w:id="208"/>
      <w:bookmarkEnd w:id="209"/>
      <w:r w:rsidRPr="00C05BFB">
        <w:rPr>
          <w:szCs w:val="22"/>
          <w:u w:val="none"/>
        </w:rPr>
        <w:t>:</w:t>
      </w:r>
    </w:p>
    <w:p w:rsidR="00B1194E" w:rsidRPr="004247D5" w:rsidRDefault="00B1194E" w:rsidP="00E81820">
      <w:pPr>
        <w:jc w:val="both"/>
        <w:rPr>
          <w:rFonts w:ascii="Arial" w:hAnsi="Arial" w:cs="Arial"/>
          <w:sz w:val="22"/>
          <w:szCs w:val="22"/>
        </w:rPr>
      </w:pPr>
      <w:r w:rsidRPr="004247D5">
        <w:rPr>
          <w:rFonts w:ascii="Arial" w:hAnsi="Arial" w:cs="Arial"/>
          <w:sz w:val="22"/>
          <w:szCs w:val="22"/>
        </w:rPr>
        <w:tab/>
        <w:t xml:space="preserve">A instalação de esgotos será executada rigorosamente de acordo com as posturas sanitárias locais vigentes no Departamento de águas e Esgotos, com as normas da </w:t>
      </w:r>
      <w:r w:rsidRPr="004247D5">
        <w:rPr>
          <w:rFonts w:ascii="Arial" w:hAnsi="Arial" w:cs="Arial"/>
          <w:b/>
          <w:sz w:val="22"/>
          <w:szCs w:val="22"/>
        </w:rPr>
        <w:t>ABNT</w:t>
      </w:r>
      <w:r w:rsidRPr="004247D5">
        <w:rPr>
          <w:rFonts w:ascii="Arial" w:hAnsi="Arial" w:cs="Arial"/>
          <w:sz w:val="22"/>
          <w:szCs w:val="22"/>
        </w:rPr>
        <w:t xml:space="preserve"> citadas anteriormente ou sucessoras e complementares, com os projetos fornecidos e com as especificações que se seguem:</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Para desvios, usar conexões apropriadas, não será permitido fazer bolsas em tubos recortados de PVC, utilizando nestes casos uma luva.</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Serão observadas, as seguintes declividades mínimas, desde que não especificadas no projeto:</w:t>
      </w:r>
    </w:p>
    <w:p w:rsidR="00B1194E" w:rsidRPr="004247D5" w:rsidRDefault="00B1194E" w:rsidP="00E81820">
      <w:pPr>
        <w:ind w:firstLine="708"/>
        <w:jc w:val="both"/>
        <w:rPr>
          <w:rFonts w:ascii="Arial" w:hAnsi="Arial" w:cs="Arial"/>
          <w:sz w:val="22"/>
          <w:szCs w:val="22"/>
        </w:rPr>
      </w:pPr>
      <w:r w:rsidRPr="004247D5">
        <w:rPr>
          <w:rFonts w:ascii="Arial" w:hAnsi="Arial" w:cs="Arial"/>
          <w:sz w:val="22"/>
          <w:szCs w:val="22"/>
        </w:rPr>
        <w:t>Ramais de descarga 2%.</w:t>
      </w:r>
    </w:p>
    <w:p w:rsidR="00B1194E" w:rsidRPr="004247D5" w:rsidRDefault="00B1194E" w:rsidP="00E81820">
      <w:pPr>
        <w:ind w:firstLine="708"/>
        <w:jc w:val="both"/>
        <w:rPr>
          <w:rFonts w:ascii="Arial" w:hAnsi="Arial" w:cs="Arial"/>
          <w:sz w:val="22"/>
          <w:szCs w:val="22"/>
        </w:rPr>
      </w:pPr>
      <w:r w:rsidRPr="004247D5">
        <w:rPr>
          <w:rFonts w:ascii="Arial" w:hAnsi="Arial" w:cs="Arial"/>
          <w:sz w:val="22"/>
          <w:szCs w:val="22"/>
        </w:rPr>
        <w:t>Ramais de esgotos e subcoletores: de acordo com o quadro abaixo.</w:t>
      </w:r>
    </w:p>
    <w:p w:rsidR="00B1194E" w:rsidRPr="004247D5" w:rsidRDefault="00B1194E" w:rsidP="00E81820">
      <w:pPr>
        <w:jc w:val="both"/>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81"/>
        <w:gridCol w:w="2881"/>
        <w:gridCol w:w="2881"/>
      </w:tblGrid>
      <w:tr w:rsidR="00B1194E" w:rsidRPr="004247D5" w:rsidTr="00E81820">
        <w:tc>
          <w:tcPr>
            <w:tcW w:w="2881" w:type="dxa"/>
          </w:tcPr>
          <w:p w:rsidR="00B1194E" w:rsidRPr="004247D5" w:rsidRDefault="00B1194E" w:rsidP="00E81820">
            <w:pPr>
              <w:jc w:val="center"/>
              <w:rPr>
                <w:rFonts w:ascii="Arial" w:hAnsi="Arial" w:cs="Arial"/>
                <w:b/>
                <w:sz w:val="22"/>
                <w:szCs w:val="22"/>
              </w:rPr>
            </w:pPr>
            <w:r w:rsidRPr="004247D5">
              <w:rPr>
                <w:rFonts w:ascii="Arial" w:hAnsi="Arial" w:cs="Arial"/>
                <w:b/>
                <w:sz w:val="22"/>
                <w:szCs w:val="22"/>
              </w:rPr>
              <w:t>DIÂMETRO DO TUBO (mm)</w:t>
            </w:r>
          </w:p>
        </w:tc>
        <w:tc>
          <w:tcPr>
            <w:tcW w:w="2881" w:type="dxa"/>
          </w:tcPr>
          <w:p w:rsidR="00B1194E" w:rsidRPr="004247D5" w:rsidRDefault="00B1194E" w:rsidP="00E81820">
            <w:pPr>
              <w:jc w:val="both"/>
              <w:rPr>
                <w:rFonts w:ascii="Arial" w:hAnsi="Arial" w:cs="Arial"/>
                <w:b/>
                <w:sz w:val="22"/>
                <w:szCs w:val="22"/>
              </w:rPr>
            </w:pPr>
            <w:r w:rsidRPr="004247D5">
              <w:rPr>
                <w:rFonts w:ascii="Arial" w:hAnsi="Arial" w:cs="Arial"/>
                <w:b/>
                <w:sz w:val="22"/>
                <w:szCs w:val="22"/>
              </w:rPr>
              <w:t>%</w:t>
            </w:r>
          </w:p>
        </w:tc>
        <w:tc>
          <w:tcPr>
            <w:tcW w:w="2881" w:type="dxa"/>
          </w:tcPr>
          <w:p w:rsidR="00B1194E" w:rsidRPr="004247D5" w:rsidRDefault="00B1194E" w:rsidP="00E81820">
            <w:pPr>
              <w:jc w:val="both"/>
              <w:rPr>
                <w:rFonts w:ascii="Arial" w:hAnsi="Arial" w:cs="Arial"/>
                <w:b/>
                <w:sz w:val="22"/>
                <w:szCs w:val="22"/>
              </w:rPr>
            </w:pPr>
            <w:r w:rsidRPr="004247D5">
              <w:rPr>
                <w:rFonts w:ascii="Arial" w:hAnsi="Arial" w:cs="Arial"/>
                <w:b/>
                <w:sz w:val="22"/>
                <w:szCs w:val="22"/>
              </w:rPr>
              <w:t>DECLIVIDADE  (mm/mt)</w:t>
            </w:r>
          </w:p>
        </w:tc>
      </w:tr>
      <w:tr w:rsidR="00B1194E" w:rsidRPr="004247D5" w:rsidTr="00E81820">
        <w:tc>
          <w:tcPr>
            <w:tcW w:w="2881" w:type="dxa"/>
          </w:tcPr>
          <w:p w:rsidR="00B1194E" w:rsidRPr="004247D5" w:rsidRDefault="00B1194E" w:rsidP="00E81820">
            <w:pPr>
              <w:jc w:val="both"/>
              <w:rPr>
                <w:rFonts w:ascii="Arial" w:hAnsi="Arial" w:cs="Arial"/>
                <w:sz w:val="22"/>
                <w:szCs w:val="22"/>
              </w:rPr>
            </w:pPr>
            <w:r w:rsidRPr="004247D5">
              <w:rPr>
                <w:rFonts w:ascii="Arial" w:hAnsi="Arial" w:cs="Arial"/>
                <w:sz w:val="22"/>
                <w:szCs w:val="22"/>
              </w:rPr>
              <w:t>40, 50 ou 75</w:t>
            </w:r>
          </w:p>
        </w:tc>
        <w:tc>
          <w:tcPr>
            <w:tcW w:w="2881" w:type="dxa"/>
          </w:tcPr>
          <w:p w:rsidR="00B1194E" w:rsidRPr="004247D5" w:rsidRDefault="00B1194E" w:rsidP="00E81820">
            <w:pPr>
              <w:jc w:val="both"/>
              <w:rPr>
                <w:rFonts w:ascii="Arial" w:hAnsi="Arial" w:cs="Arial"/>
                <w:sz w:val="22"/>
                <w:szCs w:val="22"/>
              </w:rPr>
            </w:pPr>
            <w:r w:rsidRPr="004247D5">
              <w:rPr>
                <w:rFonts w:ascii="Arial" w:hAnsi="Arial" w:cs="Arial"/>
                <w:sz w:val="22"/>
                <w:szCs w:val="22"/>
              </w:rPr>
              <w:t>3,0</w:t>
            </w:r>
          </w:p>
        </w:tc>
        <w:tc>
          <w:tcPr>
            <w:tcW w:w="2881" w:type="dxa"/>
          </w:tcPr>
          <w:p w:rsidR="00B1194E" w:rsidRPr="004247D5" w:rsidRDefault="00B1194E" w:rsidP="00E81820">
            <w:pPr>
              <w:jc w:val="both"/>
              <w:rPr>
                <w:rFonts w:ascii="Arial" w:hAnsi="Arial" w:cs="Arial"/>
                <w:sz w:val="22"/>
                <w:szCs w:val="22"/>
              </w:rPr>
            </w:pPr>
            <w:r w:rsidRPr="004247D5">
              <w:rPr>
                <w:rFonts w:ascii="Arial" w:hAnsi="Arial" w:cs="Arial"/>
                <w:sz w:val="22"/>
                <w:szCs w:val="22"/>
              </w:rPr>
              <w:t>30</w:t>
            </w:r>
          </w:p>
        </w:tc>
      </w:tr>
      <w:tr w:rsidR="00B1194E" w:rsidRPr="004247D5" w:rsidTr="00E81820">
        <w:tc>
          <w:tcPr>
            <w:tcW w:w="2881" w:type="dxa"/>
          </w:tcPr>
          <w:p w:rsidR="00B1194E" w:rsidRPr="004247D5" w:rsidRDefault="00B1194E" w:rsidP="00E81820">
            <w:pPr>
              <w:jc w:val="both"/>
              <w:rPr>
                <w:rFonts w:ascii="Arial" w:hAnsi="Arial" w:cs="Arial"/>
                <w:sz w:val="22"/>
                <w:szCs w:val="22"/>
              </w:rPr>
            </w:pPr>
            <w:r w:rsidRPr="004247D5">
              <w:rPr>
                <w:rFonts w:ascii="Arial" w:hAnsi="Arial" w:cs="Arial"/>
                <w:sz w:val="22"/>
                <w:szCs w:val="22"/>
              </w:rPr>
              <w:t>100</w:t>
            </w:r>
          </w:p>
        </w:tc>
        <w:tc>
          <w:tcPr>
            <w:tcW w:w="2881" w:type="dxa"/>
          </w:tcPr>
          <w:p w:rsidR="00B1194E" w:rsidRPr="004247D5" w:rsidRDefault="00B1194E" w:rsidP="00E81820">
            <w:pPr>
              <w:jc w:val="both"/>
              <w:rPr>
                <w:rFonts w:ascii="Arial" w:hAnsi="Arial" w:cs="Arial"/>
                <w:sz w:val="22"/>
                <w:szCs w:val="22"/>
              </w:rPr>
            </w:pPr>
            <w:r w:rsidRPr="004247D5">
              <w:rPr>
                <w:rFonts w:ascii="Arial" w:hAnsi="Arial" w:cs="Arial"/>
                <w:sz w:val="22"/>
                <w:szCs w:val="22"/>
              </w:rPr>
              <w:t>2,0</w:t>
            </w:r>
          </w:p>
        </w:tc>
        <w:tc>
          <w:tcPr>
            <w:tcW w:w="2881" w:type="dxa"/>
          </w:tcPr>
          <w:p w:rsidR="00B1194E" w:rsidRPr="004247D5" w:rsidRDefault="00B1194E" w:rsidP="00E81820">
            <w:pPr>
              <w:jc w:val="both"/>
              <w:rPr>
                <w:rFonts w:ascii="Arial" w:hAnsi="Arial" w:cs="Arial"/>
                <w:sz w:val="22"/>
                <w:szCs w:val="22"/>
              </w:rPr>
            </w:pPr>
            <w:r w:rsidRPr="004247D5">
              <w:rPr>
                <w:rFonts w:ascii="Arial" w:hAnsi="Arial" w:cs="Arial"/>
                <w:sz w:val="22"/>
                <w:szCs w:val="22"/>
              </w:rPr>
              <w:t>30</w:t>
            </w:r>
          </w:p>
        </w:tc>
      </w:tr>
    </w:tbl>
    <w:p w:rsidR="00B1194E" w:rsidRPr="004247D5" w:rsidRDefault="00B1194E" w:rsidP="00E81820">
      <w:pPr>
        <w:jc w:val="both"/>
        <w:rPr>
          <w:rFonts w:ascii="Arial" w:hAnsi="Arial" w:cs="Arial"/>
          <w:sz w:val="22"/>
          <w:szCs w:val="22"/>
        </w:rPr>
      </w:pPr>
      <w:r w:rsidRPr="004247D5">
        <w:rPr>
          <w:rFonts w:ascii="Arial" w:hAnsi="Arial" w:cs="Arial"/>
          <w:sz w:val="22"/>
          <w:szCs w:val="22"/>
        </w:rPr>
        <w:tab/>
        <w:t>As declividades do projeto serão consideradas como mínimas devendo ser procedida uma verificação geral dos níveis até a rede geral, antes da instalação dos coletores.</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Os tubos serão assentados com bolsa voltada em sentido oposto ao escoamento.</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 xml:space="preserve">A instalação será dotada de todos os elementos de inspeção necessários à futura manutenção, de acordo com os projetos e orientações da </w:t>
      </w:r>
      <w:r w:rsidRPr="004247D5">
        <w:rPr>
          <w:rFonts w:ascii="Arial" w:hAnsi="Arial" w:cs="Arial"/>
          <w:b/>
          <w:sz w:val="22"/>
          <w:szCs w:val="22"/>
        </w:rPr>
        <w:t>FISCALIZAÇÃO</w:t>
      </w:r>
      <w:r w:rsidRPr="004247D5">
        <w:rPr>
          <w:rFonts w:ascii="Arial" w:hAnsi="Arial" w:cs="Arial"/>
          <w:sz w:val="22"/>
          <w:szCs w:val="22"/>
        </w:rPr>
        <w:t>.</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As extremidades das tubulações serão vedadas, até a montagem dos aparelhos sanitários, com capas ou plugues, sendo vetado o emprego de buchas de papel ou madeira para tal fim.</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 xml:space="preserve">As canalizações primárias da instalação deverão ser experimentadas com água ou ar comprimido, sobre pressão mínima de 3 metros de coluna d’água, antes da instalação dos aparelhos, e submetidos a uma prova de fumaça, sobre pressão mínima de 25mm de coluna d’água, depois da colocação dos aparelhos. Em ambas provas as canalizações devem permanecer sob a pressão de provas durante quinze minutos. Para teste de pressão em canalizações com o sistema junta soldada, (colocadas) deve-se aguardar pelo menos 24 horas depois de executada a última junção. Os testes serão feitos na presença da </w:t>
      </w:r>
      <w:r w:rsidRPr="004247D5">
        <w:rPr>
          <w:rFonts w:ascii="Arial" w:hAnsi="Arial" w:cs="Arial"/>
          <w:b/>
          <w:sz w:val="22"/>
          <w:szCs w:val="22"/>
        </w:rPr>
        <w:t>FISCALIZAÇÃO</w:t>
      </w:r>
      <w:r w:rsidRPr="004247D5">
        <w:rPr>
          <w:rFonts w:ascii="Arial" w:hAnsi="Arial" w:cs="Arial"/>
          <w:sz w:val="22"/>
          <w:szCs w:val="22"/>
        </w:rPr>
        <w:t>.</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lastRenderedPageBreak/>
        <w:tab/>
        <w:t xml:space="preserve">Antes da entrega da obra, toda a instalação será convenientemente experimentada pela </w:t>
      </w:r>
      <w:r w:rsidRPr="004247D5">
        <w:rPr>
          <w:rFonts w:ascii="Arial" w:hAnsi="Arial" w:cs="Arial"/>
          <w:b/>
          <w:sz w:val="22"/>
          <w:szCs w:val="22"/>
        </w:rPr>
        <w:t>FISCALIZAÇÃO</w:t>
      </w:r>
      <w:r w:rsidRPr="004247D5">
        <w:rPr>
          <w:rFonts w:ascii="Arial" w:hAnsi="Arial" w:cs="Arial"/>
          <w:sz w:val="22"/>
          <w:szCs w:val="22"/>
        </w:rPr>
        <w:t>.</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 xml:space="preserve">As instalações de esgoto, compreendendo a execução de todo serviço de captação e escoamento de refugos líquidos do prédio deverão ser executadas rigorosamente de acordo com projeto básico fornecido e de acordo com as normas da </w:t>
      </w:r>
      <w:r w:rsidRPr="004247D5">
        <w:rPr>
          <w:rFonts w:ascii="Arial" w:hAnsi="Arial" w:cs="Arial"/>
          <w:b/>
          <w:sz w:val="22"/>
          <w:szCs w:val="22"/>
        </w:rPr>
        <w:t>ABNT</w:t>
      </w:r>
      <w:r w:rsidRPr="004247D5">
        <w:rPr>
          <w:rFonts w:ascii="Arial" w:hAnsi="Arial" w:cs="Arial"/>
          <w:sz w:val="22"/>
          <w:szCs w:val="22"/>
        </w:rPr>
        <w:t xml:space="preserve"> e legislação local da concessionária responsável pelo fornecimento de água potável. </w:t>
      </w:r>
    </w:p>
    <w:p w:rsidR="00B1194E" w:rsidRPr="004247D5" w:rsidRDefault="00B1194E" w:rsidP="00E81820">
      <w:pPr>
        <w:jc w:val="both"/>
        <w:rPr>
          <w:rFonts w:ascii="Arial" w:hAnsi="Arial" w:cs="Arial"/>
          <w:sz w:val="22"/>
          <w:szCs w:val="22"/>
        </w:rPr>
      </w:pPr>
    </w:p>
    <w:p w:rsidR="00B1194E" w:rsidRPr="004247D5" w:rsidRDefault="00B1194E" w:rsidP="00E81820">
      <w:pPr>
        <w:ind w:firstLine="708"/>
        <w:jc w:val="both"/>
        <w:rPr>
          <w:rFonts w:ascii="Arial" w:hAnsi="Arial" w:cs="Arial"/>
          <w:sz w:val="22"/>
          <w:szCs w:val="22"/>
        </w:rPr>
      </w:pPr>
      <w:r w:rsidRPr="004247D5">
        <w:rPr>
          <w:rFonts w:ascii="Arial" w:hAnsi="Arial" w:cs="Arial"/>
          <w:sz w:val="22"/>
          <w:szCs w:val="22"/>
        </w:rPr>
        <w:t xml:space="preserve">O sistema de ventilação será constituído por colunas de ventilação, tubos ventiladores primários e/ou secundários e ramais de ventilação, conforme detalhes de projeto fornecido, e caso não estejam definidos nos projetos solicitar orientação da </w:t>
      </w:r>
      <w:r w:rsidRPr="004247D5">
        <w:rPr>
          <w:rFonts w:ascii="Arial" w:hAnsi="Arial" w:cs="Arial"/>
          <w:b/>
          <w:sz w:val="22"/>
          <w:szCs w:val="22"/>
        </w:rPr>
        <w:t>FISCALIZAÇÃO</w:t>
      </w:r>
      <w:r w:rsidRPr="004247D5">
        <w:rPr>
          <w:rFonts w:ascii="Arial" w:hAnsi="Arial" w:cs="Arial"/>
          <w:sz w:val="22"/>
          <w:szCs w:val="22"/>
        </w:rPr>
        <w:t>.</w:t>
      </w:r>
    </w:p>
    <w:p w:rsidR="00B1194E" w:rsidRPr="004247D5" w:rsidRDefault="00B1194E" w:rsidP="00E81820">
      <w:pPr>
        <w:jc w:val="both"/>
        <w:rPr>
          <w:rFonts w:ascii="Arial" w:hAnsi="Arial" w:cs="Arial"/>
          <w:sz w:val="22"/>
          <w:szCs w:val="22"/>
        </w:rPr>
      </w:pPr>
    </w:p>
    <w:p w:rsidR="00B1194E" w:rsidRPr="00EB6177" w:rsidRDefault="00B1194E" w:rsidP="00EB6177">
      <w:pPr>
        <w:pStyle w:val="1NVEL"/>
        <w:numPr>
          <w:ilvl w:val="2"/>
          <w:numId w:val="11"/>
        </w:numPr>
        <w:rPr>
          <w:szCs w:val="22"/>
          <w:u w:val="none"/>
        </w:rPr>
      </w:pPr>
      <w:bookmarkStart w:id="210" w:name="_Toc243237139"/>
      <w:bookmarkStart w:id="211" w:name="_Toc309296467"/>
      <w:r w:rsidRPr="00EB6177">
        <w:rPr>
          <w:szCs w:val="22"/>
          <w:u w:val="none"/>
        </w:rPr>
        <w:t>Montagem dos aparelhos</w:t>
      </w:r>
      <w:bookmarkEnd w:id="210"/>
      <w:bookmarkEnd w:id="211"/>
      <w:r>
        <w:rPr>
          <w:szCs w:val="22"/>
          <w:u w:val="none"/>
        </w:rPr>
        <w:t>:</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Os aparelhos sanitários serão cuidadosamente montados de forma a proporcionar perfeito funcionamento, permitir fácil limpeza e remoção, evitar a possibilidade de contaminação de água potável.</w:t>
      </w:r>
    </w:p>
    <w:p w:rsidR="00B1194E" w:rsidRPr="004247D5" w:rsidRDefault="00B1194E" w:rsidP="00E81820">
      <w:pPr>
        <w:jc w:val="both"/>
        <w:rPr>
          <w:rFonts w:ascii="Arial" w:hAnsi="Arial" w:cs="Arial"/>
          <w:sz w:val="22"/>
          <w:szCs w:val="22"/>
        </w:rPr>
      </w:pPr>
    </w:p>
    <w:p w:rsidR="00B1194E" w:rsidRPr="00C05BFB" w:rsidRDefault="00B1194E" w:rsidP="00EB6177">
      <w:pPr>
        <w:pStyle w:val="1NVEL"/>
        <w:numPr>
          <w:ilvl w:val="3"/>
          <w:numId w:val="11"/>
        </w:numPr>
        <w:rPr>
          <w:szCs w:val="22"/>
          <w:u w:val="none"/>
        </w:rPr>
      </w:pPr>
      <w:bookmarkStart w:id="212" w:name="_Toc272770874"/>
      <w:bookmarkStart w:id="213" w:name="_Toc307853663"/>
      <w:bookmarkStart w:id="214" w:name="_Toc309296469"/>
      <w:r w:rsidRPr="00C05BFB">
        <w:rPr>
          <w:szCs w:val="22"/>
          <w:u w:val="none"/>
        </w:rPr>
        <w:t>Abraçadeiras/Fitas de suspensão</w:t>
      </w:r>
      <w:bookmarkEnd w:id="212"/>
      <w:bookmarkEnd w:id="213"/>
      <w:bookmarkEnd w:id="214"/>
      <w:r w:rsidRPr="00C05BFB">
        <w:rPr>
          <w:szCs w:val="22"/>
          <w:u w:val="none"/>
        </w:rPr>
        <w:t>:</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 xml:space="preserve">As abraçadeiras deverão ser fixadas nas paredes, tetos, etc., através de chumbadores fixados por pistola ou com parafuso e bucha Fischer. </w:t>
      </w:r>
    </w:p>
    <w:p w:rsidR="00B1194E" w:rsidRPr="004247D5" w:rsidRDefault="00B1194E" w:rsidP="00E81820">
      <w:pPr>
        <w:jc w:val="both"/>
        <w:rPr>
          <w:rFonts w:ascii="Arial" w:hAnsi="Arial" w:cs="Arial"/>
          <w:sz w:val="22"/>
          <w:szCs w:val="22"/>
        </w:rPr>
      </w:pPr>
      <w:r w:rsidRPr="004247D5">
        <w:rPr>
          <w:rFonts w:ascii="Arial" w:hAnsi="Arial" w:cs="Arial"/>
          <w:sz w:val="22"/>
          <w:szCs w:val="22"/>
        </w:rPr>
        <w:tab/>
        <w:t>As fitas de suspensão serão do tipo Walsywa, fixadas conforme recomendações do fabricante.</w:t>
      </w:r>
    </w:p>
    <w:p w:rsidR="00B1194E" w:rsidRPr="004247D5" w:rsidRDefault="00B1194E" w:rsidP="00E81820">
      <w:pPr>
        <w:jc w:val="both"/>
        <w:rPr>
          <w:rFonts w:ascii="Arial" w:hAnsi="Arial" w:cs="Arial"/>
          <w:sz w:val="22"/>
          <w:szCs w:val="22"/>
        </w:rPr>
      </w:pPr>
      <w:r w:rsidRPr="004247D5">
        <w:rPr>
          <w:rFonts w:ascii="Arial" w:hAnsi="Arial" w:cs="Arial"/>
          <w:sz w:val="22"/>
          <w:szCs w:val="22"/>
        </w:rPr>
        <w:tab/>
        <w:t>As abraçadeiras serão Sisa ou equivalente.</w:t>
      </w:r>
    </w:p>
    <w:p w:rsidR="00B1194E" w:rsidRPr="004247D5" w:rsidRDefault="00B1194E" w:rsidP="00E81820">
      <w:pPr>
        <w:jc w:val="both"/>
        <w:rPr>
          <w:rFonts w:ascii="Arial" w:hAnsi="Arial" w:cs="Arial"/>
          <w:sz w:val="22"/>
          <w:szCs w:val="22"/>
        </w:rPr>
      </w:pPr>
    </w:p>
    <w:p w:rsidR="00B1194E" w:rsidRPr="00C05BFB" w:rsidRDefault="00B1194E" w:rsidP="00EB6177">
      <w:pPr>
        <w:pStyle w:val="1NVEL"/>
        <w:numPr>
          <w:ilvl w:val="3"/>
          <w:numId w:val="11"/>
        </w:numPr>
        <w:rPr>
          <w:szCs w:val="22"/>
          <w:u w:val="none"/>
        </w:rPr>
      </w:pPr>
      <w:bookmarkStart w:id="215" w:name="_Toc272770876"/>
      <w:bookmarkStart w:id="216" w:name="_Toc307853665"/>
      <w:bookmarkStart w:id="217" w:name="_Toc309296471"/>
      <w:r w:rsidRPr="00C05BFB">
        <w:rPr>
          <w:szCs w:val="22"/>
          <w:u w:val="none"/>
        </w:rPr>
        <w:t>Caixas Sifonadas e ralos sifonados em geral de PVC com grelha e tampa giratória em aço inox</w:t>
      </w:r>
      <w:bookmarkEnd w:id="215"/>
      <w:bookmarkEnd w:id="216"/>
      <w:bookmarkEnd w:id="217"/>
      <w:r w:rsidRPr="00C05BFB">
        <w:rPr>
          <w:szCs w:val="22"/>
          <w:u w:val="none"/>
        </w:rPr>
        <w:t>:</w:t>
      </w:r>
    </w:p>
    <w:p w:rsidR="00B1194E" w:rsidRPr="004247D5" w:rsidRDefault="00B1194E" w:rsidP="00E81820">
      <w:pPr>
        <w:jc w:val="both"/>
        <w:rPr>
          <w:rFonts w:ascii="Arial" w:hAnsi="Arial" w:cs="Arial"/>
          <w:sz w:val="22"/>
          <w:szCs w:val="22"/>
        </w:rPr>
      </w:pPr>
    </w:p>
    <w:p w:rsidR="00B1194E" w:rsidRPr="004247D5" w:rsidRDefault="00B1194E" w:rsidP="00E81820">
      <w:pPr>
        <w:jc w:val="both"/>
        <w:rPr>
          <w:rFonts w:ascii="Arial" w:hAnsi="Arial" w:cs="Arial"/>
          <w:sz w:val="22"/>
          <w:szCs w:val="22"/>
        </w:rPr>
      </w:pPr>
      <w:r w:rsidRPr="004247D5">
        <w:rPr>
          <w:rFonts w:ascii="Arial" w:hAnsi="Arial" w:cs="Arial"/>
          <w:sz w:val="22"/>
          <w:szCs w:val="22"/>
        </w:rPr>
        <w:tab/>
        <w:t>Receberão os ramais tributários do esgoto secundário em tubo de PVC soldáveis, e terão saídas de 50 ou 75mm conforme indicação nos projetos.</w:t>
      </w:r>
    </w:p>
    <w:p w:rsidR="00B1194E" w:rsidRPr="004247D5" w:rsidRDefault="00B1194E" w:rsidP="00E81820">
      <w:pPr>
        <w:jc w:val="both"/>
        <w:rPr>
          <w:rFonts w:ascii="Arial" w:hAnsi="Arial" w:cs="Arial"/>
          <w:sz w:val="22"/>
          <w:szCs w:val="22"/>
        </w:rPr>
      </w:pPr>
      <w:r w:rsidRPr="004247D5">
        <w:rPr>
          <w:rFonts w:ascii="Arial" w:hAnsi="Arial" w:cs="Arial"/>
          <w:sz w:val="22"/>
          <w:szCs w:val="22"/>
        </w:rPr>
        <w:tab/>
        <w:t>A grelha será do tipo, grelha, porta grelha e tampa giratória em aço inox, e será nivelada com o piso adjacente. Deverão ser adicionados prolongamentos se a saída estiver a uma profundidade superior a sua altura normal da caixa, devidamente soldados à caixa, evitando-se vazamentos futuros.</w:t>
      </w:r>
    </w:p>
    <w:p w:rsidR="00B1194E" w:rsidRPr="004247D5" w:rsidRDefault="00B1194E" w:rsidP="00E81820">
      <w:pPr>
        <w:jc w:val="both"/>
        <w:rPr>
          <w:rFonts w:ascii="Arial" w:hAnsi="Arial" w:cs="Arial"/>
          <w:sz w:val="22"/>
          <w:szCs w:val="22"/>
        </w:rPr>
      </w:pPr>
    </w:p>
    <w:p w:rsidR="00B1194E" w:rsidRPr="0056348E" w:rsidRDefault="00B1194E" w:rsidP="00EB6177">
      <w:pPr>
        <w:pStyle w:val="1NVEL"/>
        <w:numPr>
          <w:ilvl w:val="3"/>
          <w:numId w:val="11"/>
        </w:numPr>
        <w:rPr>
          <w:szCs w:val="22"/>
          <w:u w:val="none"/>
        </w:rPr>
      </w:pPr>
      <w:bookmarkStart w:id="218" w:name="_Toc272770877"/>
      <w:bookmarkStart w:id="219" w:name="_Toc307853666"/>
      <w:bookmarkStart w:id="220" w:name="_Toc309296472"/>
      <w:r w:rsidRPr="0056348E">
        <w:rPr>
          <w:szCs w:val="22"/>
          <w:u w:val="none"/>
        </w:rPr>
        <w:t xml:space="preserve"> Louças Sanitárias e Acessórios</w:t>
      </w:r>
      <w:bookmarkEnd w:id="218"/>
      <w:bookmarkEnd w:id="219"/>
      <w:bookmarkEnd w:id="220"/>
      <w:r>
        <w:rPr>
          <w:szCs w:val="22"/>
          <w:u w:val="none"/>
        </w:rPr>
        <w:t>:</w:t>
      </w:r>
    </w:p>
    <w:p w:rsidR="00B1194E" w:rsidRPr="004247D5" w:rsidRDefault="00B1194E" w:rsidP="00E81820">
      <w:pPr>
        <w:jc w:val="both"/>
        <w:rPr>
          <w:rFonts w:ascii="Arial" w:hAnsi="Arial" w:cs="Arial"/>
          <w:sz w:val="22"/>
          <w:szCs w:val="22"/>
        </w:rPr>
      </w:pPr>
    </w:p>
    <w:p w:rsidR="00B1194E" w:rsidRPr="00C07F6A" w:rsidRDefault="00B1194E" w:rsidP="00E81820">
      <w:pPr>
        <w:jc w:val="both"/>
        <w:rPr>
          <w:rFonts w:ascii="Arial" w:hAnsi="Arial" w:cs="Arial"/>
          <w:sz w:val="22"/>
          <w:szCs w:val="22"/>
        </w:rPr>
      </w:pPr>
      <w:r w:rsidRPr="004247D5">
        <w:rPr>
          <w:rFonts w:ascii="Arial" w:hAnsi="Arial" w:cs="Arial"/>
          <w:sz w:val="22"/>
          <w:szCs w:val="22"/>
        </w:rPr>
        <w:tab/>
      </w:r>
      <w:r w:rsidRPr="00C07F6A">
        <w:rPr>
          <w:rFonts w:ascii="Arial" w:hAnsi="Arial" w:cs="Arial"/>
          <w:sz w:val="22"/>
          <w:szCs w:val="22"/>
        </w:rPr>
        <w:t>As peças deverão ser bem cozidas, desempenadas, sem deformações e fendas, duras, sonoras, resistentes e praticamente impermeáveis e de bom acabamento.</w:t>
      </w:r>
    </w:p>
    <w:p w:rsidR="00B1194E" w:rsidRPr="00C07F6A" w:rsidRDefault="00B1194E" w:rsidP="00E81820">
      <w:pPr>
        <w:jc w:val="both"/>
        <w:rPr>
          <w:rFonts w:ascii="Arial" w:hAnsi="Arial" w:cs="Arial"/>
          <w:sz w:val="22"/>
          <w:szCs w:val="22"/>
        </w:rPr>
      </w:pPr>
      <w:r w:rsidRPr="00C07F6A">
        <w:rPr>
          <w:rFonts w:ascii="Arial" w:hAnsi="Arial" w:cs="Arial"/>
          <w:sz w:val="22"/>
          <w:szCs w:val="22"/>
        </w:rPr>
        <w:tab/>
        <w:t>O esmalte deverá ser homogêneo, sem manchas, depressões, granulações ou fendilhamentos.</w:t>
      </w:r>
    </w:p>
    <w:p w:rsidR="00B1194E" w:rsidRPr="00C07F6A" w:rsidRDefault="00B1194E" w:rsidP="00E81820">
      <w:pPr>
        <w:jc w:val="both"/>
        <w:rPr>
          <w:rFonts w:ascii="Arial" w:hAnsi="Arial" w:cs="Arial"/>
          <w:sz w:val="22"/>
          <w:szCs w:val="22"/>
        </w:rPr>
      </w:pPr>
      <w:r w:rsidRPr="00C07F6A">
        <w:rPr>
          <w:rFonts w:ascii="Arial" w:hAnsi="Arial" w:cs="Arial"/>
          <w:sz w:val="22"/>
          <w:szCs w:val="22"/>
        </w:rPr>
        <w:lastRenderedPageBreak/>
        <w:tab/>
        <w:t>As louças deverão ser feitas de uma só peça, sem juntas e sem emendas, salvo a emenda de união do aparelho ao pedestal, quando houver.</w:t>
      </w:r>
    </w:p>
    <w:p w:rsidR="00B1194E" w:rsidRPr="00C07F6A" w:rsidRDefault="00B1194E" w:rsidP="00E81820">
      <w:pPr>
        <w:jc w:val="both"/>
        <w:rPr>
          <w:rFonts w:ascii="Arial" w:hAnsi="Arial" w:cs="Arial"/>
          <w:sz w:val="22"/>
          <w:szCs w:val="22"/>
        </w:rPr>
      </w:pPr>
      <w:r w:rsidRPr="00C07F6A">
        <w:rPr>
          <w:rFonts w:ascii="Arial" w:hAnsi="Arial" w:cs="Arial"/>
          <w:sz w:val="22"/>
          <w:szCs w:val="22"/>
        </w:rPr>
        <w:tab/>
        <w:t>As louças sanitárias, e seus acessórios das marcas já especificadas serão instaladas em rigorosa observância as indicações do projeto e as recomendações do fabricante.</w:t>
      </w:r>
    </w:p>
    <w:p w:rsidR="00B1194E" w:rsidRPr="00C07F6A" w:rsidRDefault="00B1194E" w:rsidP="00E81820">
      <w:pPr>
        <w:jc w:val="both"/>
        <w:rPr>
          <w:rFonts w:ascii="Arial" w:hAnsi="Arial" w:cs="Arial"/>
          <w:sz w:val="22"/>
          <w:szCs w:val="22"/>
        </w:rPr>
      </w:pPr>
      <w:r w:rsidRPr="00C07F6A">
        <w:rPr>
          <w:rFonts w:ascii="Arial" w:hAnsi="Arial" w:cs="Arial"/>
          <w:sz w:val="22"/>
          <w:szCs w:val="22"/>
        </w:rPr>
        <w:tab/>
        <w:t xml:space="preserve">A </w:t>
      </w:r>
      <w:r w:rsidRPr="00C07F6A">
        <w:rPr>
          <w:rFonts w:ascii="Arial" w:hAnsi="Arial" w:cs="Arial"/>
          <w:b/>
          <w:sz w:val="22"/>
          <w:szCs w:val="22"/>
        </w:rPr>
        <w:t>CONTRATADA</w:t>
      </w:r>
      <w:r w:rsidRPr="00C07F6A">
        <w:rPr>
          <w:rFonts w:ascii="Arial" w:hAnsi="Arial" w:cs="Arial"/>
          <w:sz w:val="22"/>
          <w:szCs w:val="22"/>
        </w:rPr>
        <w:t xml:space="preserve"> deverá testar o perfeito funcionamento do conjunto montado, com a devida aprovação da </w:t>
      </w:r>
      <w:r w:rsidRPr="00C07F6A">
        <w:rPr>
          <w:rFonts w:ascii="Arial" w:hAnsi="Arial" w:cs="Arial"/>
          <w:b/>
          <w:sz w:val="22"/>
          <w:szCs w:val="22"/>
        </w:rPr>
        <w:t>FISCALIZAÇÃO</w:t>
      </w:r>
      <w:r w:rsidRPr="00C07F6A">
        <w:rPr>
          <w:rFonts w:ascii="Arial" w:hAnsi="Arial" w:cs="Arial"/>
          <w:sz w:val="22"/>
          <w:szCs w:val="22"/>
        </w:rPr>
        <w:t>.</w:t>
      </w:r>
    </w:p>
    <w:p w:rsidR="00B1194E" w:rsidRPr="00C07F6A" w:rsidRDefault="00B1194E" w:rsidP="00E81820">
      <w:pPr>
        <w:jc w:val="both"/>
        <w:rPr>
          <w:rFonts w:ascii="Arial" w:hAnsi="Arial" w:cs="Arial"/>
          <w:sz w:val="22"/>
          <w:szCs w:val="22"/>
        </w:rPr>
      </w:pPr>
    </w:p>
    <w:p w:rsidR="00B1194E" w:rsidRPr="00C07F6A" w:rsidRDefault="00B1194E" w:rsidP="00EB6177">
      <w:pPr>
        <w:pStyle w:val="1NVEL"/>
        <w:numPr>
          <w:ilvl w:val="3"/>
          <w:numId w:val="11"/>
        </w:numPr>
        <w:rPr>
          <w:szCs w:val="22"/>
          <w:u w:val="none"/>
        </w:rPr>
      </w:pPr>
      <w:bookmarkStart w:id="221" w:name="_Toc272770878"/>
      <w:bookmarkStart w:id="222" w:name="_Toc307853667"/>
      <w:bookmarkStart w:id="223" w:name="_Toc309296473"/>
      <w:r w:rsidRPr="00C07F6A">
        <w:rPr>
          <w:szCs w:val="22"/>
          <w:u w:val="none"/>
        </w:rPr>
        <w:t xml:space="preserve"> Metais dos Aparelhos Sanitários</w:t>
      </w:r>
      <w:bookmarkEnd w:id="221"/>
      <w:bookmarkEnd w:id="222"/>
      <w:bookmarkEnd w:id="223"/>
      <w:r>
        <w:rPr>
          <w:szCs w:val="22"/>
          <w:u w:val="none"/>
        </w:rPr>
        <w:t>:</w:t>
      </w:r>
    </w:p>
    <w:p w:rsidR="00B1194E" w:rsidRPr="00C07F6A" w:rsidRDefault="00B1194E" w:rsidP="00E81820">
      <w:pPr>
        <w:jc w:val="both"/>
        <w:rPr>
          <w:rFonts w:ascii="Arial" w:hAnsi="Arial" w:cs="Arial"/>
          <w:sz w:val="22"/>
          <w:szCs w:val="22"/>
        </w:rPr>
      </w:pPr>
    </w:p>
    <w:p w:rsidR="00B1194E" w:rsidRPr="00C07F6A" w:rsidRDefault="00B1194E" w:rsidP="00E81820">
      <w:pPr>
        <w:jc w:val="both"/>
        <w:rPr>
          <w:rFonts w:ascii="Arial" w:hAnsi="Arial" w:cs="Arial"/>
          <w:sz w:val="22"/>
          <w:szCs w:val="22"/>
        </w:rPr>
      </w:pPr>
      <w:r w:rsidRPr="00C07F6A">
        <w:rPr>
          <w:rFonts w:ascii="Arial" w:hAnsi="Arial" w:cs="Arial"/>
          <w:sz w:val="22"/>
          <w:szCs w:val="22"/>
        </w:rPr>
        <w:tab/>
        <w:t>Os metais deverão ser de fabricação perfeita e cuidadoso acabamento. As peças não poderão apresentar defeitos de fundição ou usinagem. As peças móveis deverão ser perfeitamente adaptáveis às suas sedes, não sendo tolerados empenos, vazamentos e defeitos de polimento ou de acabamento.</w:t>
      </w:r>
    </w:p>
    <w:p w:rsidR="00B1194E" w:rsidRPr="00C07F6A" w:rsidRDefault="00B1194E" w:rsidP="00E81820">
      <w:pPr>
        <w:jc w:val="both"/>
        <w:rPr>
          <w:rFonts w:ascii="Arial" w:hAnsi="Arial" w:cs="Arial"/>
          <w:sz w:val="22"/>
          <w:szCs w:val="22"/>
        </w:rPr>
      </w:pPr>
      <w:r w:rsidRPr="00C07F6A">
        <w:rPr>
          <w:rFonts w:ascii="Arial" w:hAnsi="Arial" w:cs="Arial"/>
          <w:sz w:val="22"/>
          <w:szCs w:val="22"/>
        </w:rPr>
        <w:tab/>
        <w:t>A cromeação dos metais deverá ser perfeita, não sendo tolerado qualquer defeito na película de revestimento, especialmente falta de aderência com a superfície de base.</w:t>
      </w:r>
    </w:p>
    <w:p w:rsidR="00B1194E" w:rsidRPr="00C07F6A" w:rsidRDefault="00B1194E" w:rsidP="00E81820">
      <w:pPr>
        <w:jc w:val="both"/>
        <w:rPr>
          <w:rFonts w:ascii="Arial" w:hAnsi="Arial" w:cs="Arial"/>
          <w:sz w:val="22"/>
          <w:szCs w:val="22"/>
        </w:rPr>
      </w:pPr>
      <w:r w:rsidRPr="00C07F6A">
        <w:rPr>
          <w:rFonts w:ascii="Arial" w:hAnsi="Arial" w:cs="Arial"/>
          <w:sz w:val="22"/>
          <w:szCs w:val="22"/>
        </w:rPr>
        <w:tab/>
        <w:t>Todas as peças deverão ser examinadas antes do assentamento.</w:t>
      </w:r>
    </w:p>
    <w:p w:rsidR="00B1194E" w:rsidRPr="00C07F6A" w:rsidRDefault="00B1194E" w:rsidP="00E81820">
      <w:pPr>
        <w:jc w:val="both"/>
        <w:rPr>
          <w:rFonts w:ascii="Arial" w:hAnsi="Arial" w:cs="Arial"/>
          <w:sz w:val="22"/>
          <w:szCs w:val="22"/>
        </w:rPr>
      </w:pPr>
      <w:r w:rsidRPr="00C07F6A">
        <w:rPr>
          <w:rFonts w:ascii="Arial" w:hAnsi="Arial" w:cs="Arial"/>
          <w:sz w:val="22"/>
          <w:szCs w:val="22"/>
        </w:rPr>
        <w:tab/>
        <w:t>Os acessórios de ligação as redes de água serão rematados com canopla de acabamento cromado.</w:t>
      </w:r>
    </w:p>
    <w:p w:rsidR="00B1194E" w:rsidRPr="00C07F6A" w:rsidRDefault="00B1194E" w:rsidP="00E81820">
      <w:pPr>
        <w:jc w:val="both"/>
        <w:rPr>
          <w:rFonts w:ascii="Arial" w:hAnsi="Arial" w:cs="Arial"/>
          <w:sz w:val="22"/>
          <w:szCs w:val="22"/>
        </w:rPr>
      </w:pPr>
      <w:r w:rsidRPr="00C07F6A">
        <w:rPr>
          <w:rFonts w:ascii="Arial" w:hAnsi="Arial" w:cs="Arial"/>
          <w:sz w:val="22"/>
          <w:szCs w:val="22"/>
        </w:rPr>
        <w:tab/>
        <w:t>Tão logo sejam colocados, os materiais serão envoltos em papel e fita adesiva, a fim de protegê-las de respingos de tintas provenientes da pintura geral.</w:t>
      </w:r>
    </w:p>
    <w:p w:rsidR="00B1194E" w:rsidRPr="00C07F6A" w:rsidRDefault="00B1194E" w:rsidP="00E81820">
      <w:pPr>
        <w:jc w:val="both"/>
        <w:rPr>
          <w:rFonts w:ascii="Arial" w:hAnsi="Arial" w:cs="Arial"/>
          <w:sz w:val="22"/>
          <w:szCs w:val="22"/>
        </w:rPr>
      </w:pPr>
      <w:r w:rsidRPr="00C07F6A">
        <w:rPr>
          <w:rFonts w:ascii="Arial" w:hAnsi="Arial" w:cs="Arial"/>
          <w:sz w:val="22"/>
          <w:szCs w:val="22"/>
        </w:rPr>
        <w:tab/>
        <w:t>Todos os metais de aparelhos sanitários serão de metal cromado.</w:t>
      </w:r>
    </w:p>
    <w:p w:rsidR="00B1194E" w:rsidRPr="00C07F6A" w:rsidRDefault="00B1194E" w:rsidP="00EB6177">
      <w:pPr>
        <w:pStyle w:val="1NVEL"/>
        <w:numPr>
          <w:ilvl w:val="3"/>
          <w:numId w:val="11"/>
        </w:numPr>
        <w:rPr>
          <w:szCs w:val="22"/>
          <w:u w:val="none"/>
        </w:rPr>
      </w:pPr>
      <w:bookmarkStart w:id="224" w:name="_Toc272770879"/>
      <w:bookmarkStart w:id="225" w:name="_Toc307853668"/>
      <w:bookmarkStart w:id="226" w:name="_Toc309296474"/>
      <w:r w:rsidRPr="00C07F6A">
        <w:rPr>
          <w:szCs w:val="22"/>
          <w:u w:val="none"/>
        </w:rPr>
        <w:t>Ralo Seco de PVC com grelha inox</w:t>
      </w:r>
      <w:bookmarkEnd w:id="224"/>
      <w:bookmarkEnd w:id="225"/>
      <w:bookmarkEnd w:id="226"/>
      <w:r>
        <w:rPr>
          <w:szCs w:val="22"/>
          <w:u w:val="none"/>
        </w:rPr>
        <w:t>:</w:t>
      </w:r>
    </w:p>
    <w:p w:rsidR="00B1194E" w:rsidRPr="00C07F6A" w:rsidRDefault="00B1194E" w:rsidP="00E81820">
      <w:pPr>
        <w:jc w:val="both"/>
        <w:rPr>
          <w:rFonts w:ascii="Arial" w:hAnsi="Arial" w:cs="Arial"/>
          <w:sz w:val="22"/>
          <w:szCs w:val="22"/>
        </w:rPr>
      </w:pPr>
    </w:p>
    <w:p w:rsidR="00B1194E" w:rsidRPr="00C07F6A" w:rsidRDefault="00B1194E" w:rsidP="00E81820">
      <w:pPr>
        <w:jc w:val="both"/>
        <w:rPr>
          <w:rFonts w:ascii="Arial" w:hAnsi="Arial" w:cs="Arial"/>
          <w:sz w:val="22"/>
          <w:szCs w:val="22"/>
        </w:rPr>
      </w:pPr>
      <w:r w:rsidRPr="00C07F6A">
        <w:rPr>
          <w:rFonts w:ascii="Arial" w:hAnsi="Arial" w:cs="Arial"/>
          <w:sz w:val="22"/>
          <w:szCs w:val="22"/>
        </w:rPr>
        <w:tab/>
        <w:t>Serão assentados com grelha nivelada com piso adjacente. Conexão de saída lateral ou pelo fundo, deverá ter vedação perfeita. As grelhas deverão ser do tipo com porta grelha, grelha e tampa giratória em aço inox.</w:t>
      </w:r>
    </w:p>
    <w:p w:rsidR="00B1194E" w:rsidRPr="00C07F6A" w:rsidRDefault="00B1194E" w:rsidP="00E81820">
      <w:pPr>
        <w:jc w:val="both"/>
        <w:rPr>
          <w:rFonts w:ascii="Arial" w:hAnsi="Arial" w:cs="Arial"/>
          <w:sz w:val="22"/>
          <w:szCs w:val="22"/>
        </w:rPr>
      </w:pPr>
      <w:r w:rsidRPr="00C07F6A">
        <w:rPr>
          <w:rFonts w:ascii="Arial" w:hAnsi="Arial" w:cs="Arial"/>
          <w:sz w:val="22"/>
          <w:szCs w:val="22"/>
        </w:rPr>
        <w:tab/>
        <w:t>Nos ambientes onde a instalação do ralo é contra-indicada, por razões de assepsia, pode-se conseguir a requerida proteção, dotando o ralo com tampa, convenientemente atarrachada, ou com vedação de borracha, tipo Quipex ou equivalente.</w:t>
      </w:r>
    </w:p>
    <w:p w:rsidR="00B1194E" w:rsidRPr="00C07F6A" w:rsidRDefault="00B1194E" w:rsidP="00E81820">
      <w:pPr>
        <w:jc w:val="both"/>
        <w:rPr>
          <w:rFonts w:ascii="Arial" w:hAnsi="Arial" w:cs="Arial"/>
          <w:sz w:val="22"/>
          <w:szCs w:val="22"/>
        </w:rPr>
      </w:pPr>
    </w:p>
    <w:p w:rsidR="00B1194E" w:rsidRPr="00C07F6A" w:rsidRDefault="00B1194E" w:rsidP="00EB6177">
      <w:pPr>
        <w:pStyle w:val="1NVEL"/>
        <w:numPr>
          <w:ilvl w:val="3"/>
          <w:numId w:val="11"/>
        </w:numPr>
        <w:rPr>
          <w:szCs w:val="22"/>
          <w:u w:val="none"/>
        </w:rPr>
      </w:pPr>
      <w:bookmarkStart w:id="227" w:name="_Toc272770880"/>
      <w:bookmarkStart w:id="228" w:name="_Toc307853669"/>
      <w:bookmarkStart w:id="229" w:name="_Toc309296475"/>
      <w:r w:rsidRPr="00C07F6A">
        <w:rPr>
          <w:szCs w:val="22"/>
          <w:u w:val="none"/>
        </w:rPr>
        <w:t>Registro de Gaveta ou Pressão Cromado, com Canopla</w:t>
      </w:r>
      <w:bookmarkEnd w:id="227"/>
      <w:bookmarkEnd w:id="228"/>
      <w:bookmarkEnd w:id="229"/>
      <w:r>
        <w:rPr>
          <w:szCs w:val="22"/>
          <w:u w:val="none"/>
        </w:rPr>
        <w:t>:</w:t>
      </w:r>
    </w:p>
    <w:p w:rsidR="00B1194E" w:rsidRPr="00C07F6A" w:rsidRDefault="00B1194E" w:rsidP="00E81820">
      <w:pPr>
        <w:jc w:val="both"/>
        <w:rPr>
          <w:rFonts w:ascii="Arial" w:hAnsi="Arial" w:cs="Arial"/>
          <w:sz w:val="22"/>
          <w:szCs w:val="22"/>
        </w:rPr>
      </w:pPr>
    </w:p>
    <w:p w:rsidR="00B1194E" w:rsidRPr="00C07F6A" w:rsidRDefault="00B1194E" w:rsidP="00E81820">
      <w:pPr>
        <w:jc w:val="both"/>
        <w:rPr>
          <w:rFonts w:ascii="Arial" w:hAnsi="Arial" w:cs="Arial"/>
          <w:sz w:val="22"/>
          <w:szCs w:val="22"/>
        </w:rPr>
      </w:pPr>
      <w:r w:rsidRPr="00C07F6A">
        <w:rPr>
          <w:rFonts w:ascii="Arial" w:hAnsi="Arial" w:cs="Arial"/>
          <w:sz w:val="22"/>
          <w:szCs w:val="22"/>
        </w:rPr>
        <w:tab/>
        <w:t>Deverá ser conectado a tubulação com fio de Sisal e zarcão, ou ainda vedante para roscas Tupy, em tubulações de aço galvanizado, e com fita de Teflon (veda rosca) em tubulação de PVC rígido roscável e soldável, montados de modo que a canopla se assente normalmente na face acabada da parede.</w:t>
      </w:r>
    </w:p>
    <w:p w:rsidR="00B1194E" w:rsidRPr="00C07F6A" w:rsidRDefault="00B1194E" w:rsidP="00E81820">
      <w:pPr>
        <w:jc w:val="both"/>
        <w:rPr>
          <w:rFonts w:ascii="Arial" w:hAnsi="Arial" w:cs="Arial"/>
          <w:sz w:val="22"/>
          <w:szCs w:val="22"/>
        </w:rPr>
      </w:pPr>
    </w:p>
    <w:p w:rsidR="00B1194E" w:rsidRPr="00C07F6A" w:rsidRDefault="00B1194E" w:rsidP="00E81820">
      <w:pPr>
        <w:jc w:val="both"/>
        <w:rPr>
          <w:rFonts w:ascii="Arial" w:hAnsi="Arial" w:cs="Arial"/>
          <w:sz w:val="22"/>
          <w:szCs w:val="22"/>
        </w:rPr>
      </w:pPr>
    </w:p>
    <w:p w:rsidR="00B1194E" w:rsidRPr="00C07F6A" w:rsidRDefault="00B1194E" w:rsidP="00EB6177">
      <w:pPr>
        <w:pStyle w:val="1NVEL"/>
        <w:numPr>
          <w:ilvl w:val="3"/>
          <w:numId w:val="11"/>
        </w:numPr>
        <w:rPr>
          <w:szCs w:val="22"/>
          <w:u w:val="none"/>
        </w:rPr>
      </w:pPr>
      <w:bookmarkStart w:id="230" w:name="_Toc272770883"/>
      <w:bookmarkStart w:id="231" w:name="_Toc307853672"/>
      <w:bookmarkStart w:id="232" w:name="_Toc309296478"/>
      <w:r w:rsidRPr="00C07F6A">
        <w:rPr>
          <w:szCs w:val="22"/>
          <w:u w:val="none"/>
        </w:rPr>
        <w:t>Tubulações de Plástico Rígido PVC Tipo Esgoto ou Soldáveis, Tipo Água</w:t>
      </w:r>
      <w:bookmarkEnd w:id="230"/>
      <w:bookmarkEnd w:id="231"/>
      <w:bookmarkEnd w:id="232"/>
      <w:r>
        <w:rPr>
          <w:szCs w:val="22"/>
          <w:u w:val="none"/>
        </w:rPr>
        <w:t>:</w:t>
      </w:r>
    </w:p>
    <w:p w:rsidR="00B1194E" w:rsidRPr="00C07F6A" w:rsidRDefault="00B1194E" w:rsidP="00E81820">
      <w:pPr>
        <w:jc w:val="both"/>
        <w:rPr>
          <w:rFonts w:ascii="Arial" w:hAnsi="Arial" w:cs="Arial"/>
          <w:sz w:val="22"/>
          <w:szCs w:val="22"/>
        </w:rPr>
      </w:pPr>
    </w:p>
    <w:p w:rsidR="00B1194E" w:rsidRPr="00C07F6A" w:rsidRDefault="00B1194E" w:rsidP="00E81820">
      <w:pPr>
        <w:jc w:val="both"/>
        <w:rPr>
          <w:rFonts w:ascii="Arial" w:hAnsi="Arial" w:cs="Arial"/>
          <w:sz w:val="22"/>
          <w:szCs w:val="22"/>
        </w:rPr>
      </w:pPr>
      <w:r w:rsidRPr="00C07F6A">
        <w:rPr>
          <w:rFonts w:ascii="Arial" w:hAnsi="Arial" w:cs="Arial"/>
          <w:sz w:val="22"/>
          <w:szCs w:val="22"/>
        </w:rPr>
        <w:tab/>
        <w:t>As conexões para esgoto serão com anel de borracha ou junta soldável.</w:t>
      </w:r>
    </w:p>
    <w:p w:rsidR="00B1194E" w:rsidRPr="00C07F6A" w:rsidRDefault="00B1194E" w:rsidP="00E81820">
      <w:pPr>
        <w:jc w:val="both"/>
        <w:rPr>
          <w:rFonts w:ascii="Arial" w:hAnsi="Arial" w:cs="Arial"/>
          <w:sz w:val="22"/>
          <w:szCs w:val="22"/>
        </w:rPr>
      </w:pPr>
      <w:r w:rsidRPr="00C07F6A">
        <w:rPr>
          <w:rFonts w:ascii="Arial" w:hAnsi="Arial" w:cs="Arial"/>
          <w:sz w:val="22"/>
          <w:szCs w:val="22"/>
        </w:rPr>
        <w:lastRenderedPageBreak/>
        <w:tab/>
        <w:t>As juntas soldadas dos tubos de PVC deverão ser executadas conforme procedimento abaixo:</w:t>
      </w:r>
    </w:p>
    <w:p w:rsidR="00B1194E" w:rsidRPr="00C07F6A" w:rsidRDefault="00B1194E" w:rsidP="00E81820">
      <w:pPr>
        <w:jc w:val="both"/>
        <w:rPr>
          <w:rFonts w:ascii="Arial" w:hAnsi="Arial" w:cs="Arial"/>
          <w:sz w:val="22"/>
          <w:szCs w:val="22"/>
        </w:rPr>
      </w:pPr>
      <w:r w:rsidRPr="00C07F6A">
        <w:rPr>
          <w:rFonts w:ascii="Arial" w:hAnsi="Arial" w:cs="Arial"/>
          <w:sz w:val="22"/>
          <w:szCs w:val="22"/>
        </w:rPr>
        <w:tab/>
        <w:t>Antes de iniciar o trabalho, deve-se verificar se a ponta e a bolsa dos tubos e conexões se acham perfeitamente limpas, se não, utilizar solução limpadora adequada, capaz de eliminar qualquer substância gordurosa.</w:t>
      </w:r>
    </w:p>
    <w:p w:rsidR="00B1194E" w:rsidRPr="00C07F6A" w:rsidRDefault="00B1194E" w:rsidP="00E81820">
      <w:pPr>
        <w:jc w:val="both"/>
        <w:rPr>
          <w:rFonts w:ascii="Arial" w:hAnsi="Arial" w:cs="Arial"/>
          <w:sz w:val="22"/>
          <w:szCs w:val="22"/>
        </w:rPr>
      </w:pPr>
      <w:r w:rsidRPr="00C07F6A">
        <w:rPr>
          <w:rFonts w:ascii="Arial" w:hAnsi="Arial" w:cs="Arial"/>
          <w:sz w:val="22"/>
          <w:szCs w:val="22"/>
        </w:rPr>
        <w:tab/>
        <w:t>Tirar o brilho das superfícies a serem soldadas, utilizando para isto a lixa. A lixa é importante pois aumenta a área de ataque do adesivo facilitando a sua ação. Limpar a superfície lixada com solução limpadora, removendo as impurezas deixadas pela lixa e a gordura da mão, pois tais impurezas impedem a ação do adesivo.</w:t>
      </w:r>
    </w:p>
    <w:p w:rsidR="00B1194E" w:rsidRPr="00C07F6A" w:rsidRDefault="00B1194E" w:rsidP="00E81820">
      <w:pPr>
        <w:jc w:val="both"/>
        <w:rPr>
          <w:rFonts w:ascii="Arial" w:hAnsi="Arial" w:cs="Arial"/>
          <w:sz w:val="22"/>
          <w:szCs w:val="22"/>
        </w:rPr>
      </w:pPr>
      <w:r w:rsidRPr="00C07F6A">
        <w:rPr>
          <w:rFonts w:ascii="Arial" w:hAnsi="Arial" w:cs="Arial"/>
          <w:sz w:val="22"/>
          <w:szCs w:val="22"/>
        </w:rPr>
        <w:tab/>
        <w:t>Distribuir uniformemente o adesivo nas duas superfícies tratadas utilizando para isso um pincel ou a própria bisnaga. O excesso de adesivo deve ser retirado, pois o mesmo é um solvente que causa um processo de dissolução do material. Por essa razão não se presta para tapar furos.</w:t>
      </w:r>
    </w:p>
    <w:p w:rsidR="00B1194E" w:rsidRPr="00C07F6A" w:rsidRDefault="00B1194E" w:rsidP="00E81820">
      <w:pPr>
        <w:jc w:val="both"/>
        <w:rPr>
          <w:rFonts w:ascii="Arial" w:hAnsi="Arial" w:cs="Arial"/>
          <w:sz w:val="22"/>
          <w:szCs w:val="22"/>
        </w:rPr>
      </w:pPr>
      <w:r w:rsidRPr="00C07F6A">
        <w:rPr>
          <w:rFonts w:ascii="Arial" w:hAnsi="Arial" w:cs="Arial"/>
          <w:sz w:val="22"/>
          <w:szCs w:val="22"/>
        </w:rPr>
        <w:tab/>
        <w:t>Encaixar as extremidades, e retirar o excesso de adesivo. O encaixe deve ser bastante justo, pois sem pressão não se estabelece a soldagem.</w:t>
      </w:r>
    </w:p>
    <w:p w:rsidR="00B1194E" w:rsidRPr="00C07F6A" w:rsidRDefault="00B1194E" w:rsidP="00E81820">
      <w:pPr>
        <w:jc w:val="both"/>
        <w:rPr>
          <w:rFonts w:ascii="Arial" w:hAnsi="Arial" w:cs="Arial"/>
          <w:sz w:val="22"/>
          <w:szCs w:val="22"/>
        </w:rPr>
      </w:pPr>
      <w:r w:rsidRPr="00C07F6A">
        <w:rPr>
          <w:rFonts w:ascii="Arial" w:hAnsi="Arial" w:cs="Arial"/>
          <w:sz w:val="22"/>
          <w:szCs w:val="22"/>
        </w:rPr>
        <w:tab/>
        <w:t>Aguarde o tempo de soldagem de doze horas no mínimo, para colocar a rede em carga (pressão).</w:t>
      </w:r>
    </w:p>
    <w:p w:rsidR="00B1194E" w:rsidRPr="00C07F6A" w:rsidRDefault="00B1194E" w:rsidP="00E81820">
      <w:pPr>
        <w:jc w:val="both"/>
        <w:rPr>
          <w:rFonts w:ascii="Arial" w:hAnsi="Arial" w:cs="Arial"/>
          <w:sz w:val="22"/>
          <w:szCs w:val="22"/>
        </w:rPr>
      </w:pPr>
      <w:r w:rsidRPr="00C07F6A">
        <w:rPr>
          <w:rFonts w:ascii="Arial" w:hAnsi="Arial" w:cs="Arial"/>
          <w:sz w:val="22"/>
          <w:szCs w:val="22"/>
        </w:rPr>
        <w:tab/>
        <w:t>Para as juntas elásticas, com anel de borracha, deve-se limpar a ponta e a bolsa do tubo, com especial cuidado na virola onde se alojará o anel de borracha.</w:t>
      </w:r>
    </w:p>
    <w:p w:rsidR="00B1194E" w:rsidRPr="00C07F6A" w:rsidRDefault="00B1194E" w:rsidP="00E81820">
      <w:pPr>
        <w:jc w:val="both"/>
        <w:rPr>
          <w:rFonts w:ascii="Arial" w:hAnsi="Arial" w:cs="Arial"/>
          <w:sz w:val="22"/>
          <w:szCs w:val="22"/>
        </w:rPr>
      </w:pPr>
      <w:r w:rsidRPr="00C07F6A">
        <w:rPr>
          <w:rFonts w:ascii="Arial" w:hAnsi="Arial" w:cs="Arial"/>
          <w:sz w:val="22"/>
          <w:szCs w:val="22"/>
        </w:rPr>
        <w:tab/>
        <w:t>Quando houver necessidade de cortar o tubo, o corte deverá ser perpendicular ao eixo do mesmo. Após o corte remove-se com a rasqueta as rebarbas e, para a união com anel de borracha a ponta do tubo deverá ser chanfrada com o auxílio de uma lima. Acomodar o anel de borracha na virola da bolsa. A virola por ser do tipo trapezoidal, permite a montagem de juntas elásticas com menor esforço e também elimina a possibilidade de rolamento do anel para o interior da bolsa, por ocasião da montagem. Introduzir a ponta chanfrada do tubo até o fundo da bolsa e, depois recuar 5mm no caso de canalizações expostas ou 2mm para canalizações embutidas, tendo como referencia a marca previamente feita na ponta do tubo. Esta folga se faz necessária para possibilitar a dilatação e movimentação da junta. Nas conexões, as pontas deverão ser introduzidas até o fundo da bolsa. Em instalações aparentes as conexões devem, ser fixadas com braçadeiras para evitar o deslizamento das mesmas.</w:t>
      </w:r>
    </w:p>
    <w:p w:rsidR="00B1194E" w:rsidRPr="00C07F6A" w:rsidRDefault="00B1194E" w:rsidP="00EB6177">
      <w:pPr>
        <w:pStyle w:val="1NVEL"/>
        <w:numPr>
          <w:ilvl w:val="3"/>
          <w:numId w:val="11"/>
        </w:numPr>
        <w:rPr>
          <w:u w:val="none"/>
        </w:rPr>
      </w:pPr>
      <w:bookmarkStart w:id="233" w:name="_Toc272770884"/>
      <w:bookmarkStart w:id="234" w:name="_Toc307853673"/>
      <w:bookmarkStart w:id="235" w:name="_Toc309296479"/>
      <w:r w:rsidRPr="00C07F6A">
        <w:rPr>
          <w:u w:val="none"/>
        </w:rPr>
        <w:t>Válvulas, Registro de Gaveta, Acabamento Bruto</w:t>
      </w:r>
      <w:bookmarkEnd w:id="233"/>
      <w:bookmarkEnd w:id="234"/>
      <w:bookmarkEnd w:id="235"/>
      <w:r>
        <w:rPr>
          <w:u w:val="none"/>
        </w:rPr>
        <w:t>:</w:t>
      </w:r>
    </w:p>
    <w:p w:rsidR="00B1194E" w:rsidRPr="00C07F6A" w:rsidRDefault="00B1194E" w:rsidP="00E81820">
      <w:pPr>
        <w:jc w:val="both"/>
        <w:rPr>
          <w:rFonts w:ascii="Arial" w:hAnsi="Arial" w:cs="Arial"/>
          <w:sz w:val="24"/>
        </w:rPr>
      </w:pPr>
    </w:p>
    <w:p w:rsidR="00B1194E" w:rsidRPr="00EB6177" w:rsidRDefault="00B1194E" w:rsidP="00E81820">
      <w:pPr>
        <w:jc w:val="both"/>
        <w:rPr>
          <w:rFonts w:ascii="Arial" w:hAnsi="Arial" w:cs="Arial"/>
          <w:sz w:val="22"/>
          <w:szCs w:val="22"/>
        </w:rPr>
      </w:pPr>
      <w:r w:rsidRPr="00C07F6A">
        <w:rPr>
          <w:rFonts w:ascii="Arial" w:hAnsi="Arial" w:cs="Arial"/>
          <w:sz w:val="24"/>
        </w:rPr>
        <w:tab/>
      </w:r>
      <w:r w:rsidRPr="00EB6177">
        <w:rPr>
          <w:rFonts w:ascii="Arial" w:hAnsi="Arial" w:cs="Arial"/>
          <w:sz w:val="22"/>
          <w:szCs w:val="22"/>
        </w:rPr>
        <w:t>Deverá ser conectado à tubulação com fio de sisal e zarcão ou vedante para roscas Tupy em tubos de aço galvanizado, e com fita de teflon (veda rosca) em tubos PVC roscável e soldável, e montados de modo a ficar o volante na posição lógica de manobra.</w:t>
      </w:r>
    </w:p>
    <w:p w:rsidR="00B1194E" w:rsidRPr="00EB6177" w:rsidRDefault="00B1194E" w:rsidP="00E81820">
      <w:pPr>
        <w:jc w:val="both"/>
        <w:rPr>
          <w:rFonts w:ascii="Arial" w:hAnsi="Arial" w:cs="Arial"/>
          <w:sz w:val="22"/>
          <w:szCs w:val="22"/>
        </w:rPr>
      </w:pPr>
      <w:r w:rsidRPr="00EB6177">
        <w:rPr>
          <w:rFonts w:ascii="Arial" w:hAnsi="Arial" w:cs="Arial"/>
          <w:sz w:val="22"/>
          <w:szCs w:val="22"/>
        </w:rPr>
        <w:tab/>
        <w:t>As válvulas devem ser montadas totalmente fechadas e acionadas somente após a limpeza da tubulação.</w:t>
      </w:r>
    </w:p>
    <w:p w:rsidR="00B1194E" w:rsidRPr="00EB6177" w:rsidRDefault="00B1194E" w:rsidP="00E81820">
      <w:pPr>
        <w:jc w:val="both"/>
        <w:rPr>
          <w:rFonts w:ascii="Arial" w:hAnsi="Arial" w:cs="Arial"/>
          <w:sz w:val="22"/>
          <w:szCs w:val="22"/>
        </w:rPr>
      </w:pPr>
      <w:r w:rsidRPr="00EB6177">
        <w:rPr>
          <w:rFonts w:ascii="Arial" w:hAnsi="Arial" w:cs="Arial"/>
          <w:sz w:val="22"/>
          <w:szCs w:val="22"/>
        </w:rPr>
        <w:tab/>
        <w:t>O montador deverá prever proteção adequada para que as válvulas durante a instalação não sejam danificadas, e nem que qualquer sujeira atinja a sede da mesma.</w:t>
      </w:r>
    </w:p>
    <w:p w:rsidR="00B1194E" w:rsidRPr="00EB6177" w:rsidRDefault="00B1194E" w:rsidP="00E81820">
      <w:pPr>
        <w:jc w:val="both"/>
        <w:rPr>
          <w:rFonts w:ascii="Arial" w:hAnsi="Arial" w:cs="Arial"/>
          <w:sz w:val="22"/>
          <w:szCs w:val="22"/>
        </w:rPr>
      </w:pPr>
    </w:p>
    <w:p w:rsidR="00B1194E" w:rsidRPr="00EB6177" w:rsidRDefault="00B1194E" w:rsidP="00EB6177">
      <w:pPr>
        <w:pStyle w:val="1NVEL"/>
        <w:numPr>
          <w:ilvl w:val="3"/>
          <w:numId w:val="11"/>
        </w:numPr>
        <w:rPr>
          <w:szCs w:val="22"/>
        </w:rPr>
      </w:pPr>
      <w:bookmarkStart w:id="236" w:name="_Toc309296481"/>
      <w:r w:rsidRPr="00EB6177">
        <w:rPr>
          <w:szCs w:val="22"/>
          <w:u w:val="none"/>
        </w:rPr>
        <w:t>Reservatório de fibra de vidro</w:t>
      </w:r>
      <w:r>
        <w:rPr>
          <w:szCs w:val="22"/>
          <w:u w:val="none"/>
        </w:rPr>
        <w:t>:</w:t>
      </w:r>
    </w:p>
    <w:p w:rsidR="00B1194E" w:rsidRPr="00EB6177" w:rsidRDefault="00B1194E" w:rsidP="00C07F6A">
      <w:pPr>
        <w:pStyle w:val="1NVEL"/>
        <w:rPr>
          <w:b w:val="0"/>
          <w:szCs w:val="22"/>
          <w:u w:val="none"/>
        </w:rPr>
      </w:pPr>
      <w:r w:rsidRPr="00EB6177">
        <w:rPr>
          <w:b w:val="0"/>
          <w:szCs w:val="22"/>
          <w:u w:val="none"/>
        </w:rPr>
        <w:t>O reservatório deverá ser instalado entre laje e cobertura para alimentação da coluna de água fria por ação da gravidade garantindo a presença de água constante nas tubulações.</w:t>
      </w:r>
    </w:p>
    <w:p w:rsidR="00B1194E" w:rsidRPr="00EB6177" w:rsidRDefault="00B1194E" w:rsidP="00C07F6A">
      <w:pPr>
        <w:jc w:val="both"/>
        <w:rPr>
          <w:rFonts w:ascii="Arial" w:hAnsi="Arial" w:cs="Arial"/>
          <w:sz w:val="22"/>
          <w:szCs w:val="22"/>
        </w:rPr>
      </w:pPr>
      <w:r w:rsidRPr="00EB6177">
        <w:rPr>
          <w:rFonts w:ascii="Arial" w:hAnsi="Arial" w:cs="Arial"/>
          <w:sz w:val="22"/>
          <w:szCs w:val="22"/>
        </w:rPr>
        <w:lastRenderedPageBreak/>
        <w:t>Deverão ser dimensionados de acordo com cálculo de consumo de água baseado na população a utilizar o prédio administrativo.</w:t>
      </w:r>
    </w:p>
    <w:p w:rsidR="00B1194E" w:rsidRPr="00EB6177" w:rsidRDefault="00B1194E" w:rsidP="00C07F6A">
      <w:pPr>
        <w:jc w:val="both"/>
        <w:rPr>
          <w:rFonts w:ascii="Arial" w:hAnsi="Arial" w:cs="Arial"/>
          <w:sz w:val="22"/>
          <w:szCs w:val="22"/>
        </w:rPr>
      </w:pPr>
      <w:r w:rsidRPr="00EB6177">
        <w:rPr>
          <w:rFonts w:ascii="Arial" w:hAnsi="Arial" w:cs="Arial"/>
          <w:sz w:val="22"/>
          <w:szCs w:val="22"/>
        </w:rPr>
        <w:t>Deverá ser fabricado de conforme norma NBR 14799 da ABNT, em polietileno de superfícies lisas que facilitem a limpeza.</w:t>
      </w:r>
    </w:p>
    <w:p w:rsidR="00B1194E" w:rsidRPr="00EB6177" w:rsidRDefault="00B1194E" w:rsidP="00C07F6A">
      <w:pPr>
        <w:jc w:val="both"/>
        <w:rPr>
          <w:rFonts w:ascii="Arial" w:hAnsi="Arial" w:cs="Arial"/>
          <w:sz w:val="22"/>
          <w:szCs w:val="22"/>
        </w:rPr>
      </w:pPr>
      <w:r w:rsidRPr="00EB6177">
        <w:rPr>
          <w:rFonts w:ascii="Arial" w:hAnsi="Arial" w:cs="Arial"/>
          <w:sz w:val="22"/>
          <w:szCs w:val="22"/>
        </w:rPr>
        <w:t>O procedimento de instalação do reservatório deverá ser feito de acordo com a norma NBR14800 da ABNT. Deverão ser instalados em base de concreto lisa, nivelada, isenta de sujeira ou qualquer objeto que prejudique o nivelamento ou que possa causar dano ao reservatório.</w:t>
      </w:r>
    </w:p>
    <w:p w:rsidR="00B1194E" w:rsidRPr="00EB6177" w:rsidRDefault="00B1194E" w:rsidP="00C07F6A">
      <w:pPr>
        <w:jc w:val="both"/>
        <w:rPr>
          <w:rFonts w:ascii="Arial" w:hAnsi="Arial" w:cs="Arial"/>
          <w:sz w:val="22"/>
          <w:szCs w:val="22"/>
        </w:rPr>
      </w:pPr>
      <w:r w:rsidRPr="00EB6177">
        <w:rPr>
          <w:rFonts w:ascii="Arial" w:hAnsi="Arial" w:cs="Arial"/>
          <w:sz w:val="22"/>
          <w:szCs w:val="22"/>
        </w:rPr>
        <w:t>A base de concreto deve ter resistência compatível com o peso da caixa cheia e deve ser maior que a largura do fundo da caixa.</w:t>
      </w:r>
    </w:p>
    <w:p w:rsidR="00B1194E" w:rsidRPr="00EB6177" w:rsidRDefault="00B1194E" w:rsidP="00C07F6A">
      <w:pPr>
        <w:jc w:val="both"/>
        <w:rPr>
          <w:rFonts w:ascii="Arial" w:hAnsi="Arial" w:cs="Arial"/>
          <w:sz w:val="22"/>
          <w:szCs w:val="22"/>
        </w:rPr>
      </w:pPr>
      <w:r w:rsidRPr="00EB6177">
        <w:rPr>
          <w:rFonts w:ascii="Arial" w:hAnsi="Arial" w:cs="Arial"/>
          <w:sz w:val="22"/>
          <w:szCs w:val="22"/>
        </w:rPr>
        <w:t>Os furos para colocação das tubulações deverão ser feitos nas laterais da caixa, em locais estabelecidos pelo fabricante e com auxilio de serra-copo.</w:t>
      </w:r>
    </w:p>
    <w:p w:rsidR="00B1194E" w:rsidRPr="00EB6177" w:rsidRDefault="00B1194E" w:rsidP="00C07F6A">
      <w:pPr>
        <w:jc w:val="both"/>
        <w:rPr>
          <w:rFonts w:ascii="Arial" w:hAnsi="Arial" w:cs="Arial"/>
          <w:sz w:val="22"/>
          <w:szCs w:val="22"/>
        </w:rPr>
      </w:pPr>
      <w:r w:rsidRPr="00EB6177">
        <w:rPr>
          <w:rFonts w:ascii="Arial" w:hAnsi="Arial" w:cs="Arial"/>
          <w:sz w:val="22"/>
          <w:szCs w:val="22"/>
        </w:rPr>
        <w:t>O reservatório deverá permanecer fechado com tampa apropriada.</w:t>
      </w:r>
    </w:p>
    <w:p w:rsidR="00B1194E" w:rsidRPr="00EB6177" w:rsidRDefault="00B1194E" w:rsidP="00C07F6A">
      <w:pPr>
        <w:jc w:val="both"/>
        <w:rPr>
          <w:rFonts w:ascii="Arial" w:hAnsi="Arial" w:cs="Arial"/>
          <w:sz w:val="22"/>
          <w:szCs w:val="22"/>
        </w:rPr>
      </w:pPr>
    </w:p>
    <w:p w:rsidR="00B1194E" w:rsidRPr="00EB6177" w:rsidRDefault="00B1194E" w:rsidP="00EB6177">
      <w:pPr>
        <w:pStyle w:val="1NVEL"/>
        <w:numPr>
          <w:ilvl w:val="3"/>
          <w:numId w:val="11"/>
        </w:numPr>
        <w:rPr>
          <w:szCs w:val="22"/>
          <w:u w:val="none"/>
        </w:rPr>
      </w:pPr>
      <w:r w:rsidRPr="00EB6177">
        <w:rPr>
          <w:szCs w:val="22"/>
          <w:u w:val="none"/>
        </w:rPr>
        <w:t>Torneira bóia</w:t>
      </w:r>
      <w:r>
        <w:rPr>
          <w:szCs w:val="22"/>
          <w:u w:val="none"/>
        </w:rPr>
        <w:t>:</w:t>
      </w:r>
    </w:p>
    <w:p w:rsidR="00B1194E" w:rsidRPr="00EB6177" w:rsidRDefault="00B1194E" w:rsidP="00C07F6A">
      <w:pPr>
        <w:jc w:val="both"/>
        <w:rPr>
          <w:rFonts w:ascii="Arial" w:hAnsi="Arial" w:cs="Arial"/>
          <w:sz w:val="22"/>
          <w:szCs w:val="22"/>
        </w:rPr>
      </w:pPr>
    </w:p>
    <w:p w:rsidR="00B1194E" w:rsidRPr="00EB6177" w:rsidRDefault="00B1194E" w:rsidP="00C07F6A">
      <w:pPr>
        <w:jc w:val="both"/>
        <w:rPr>
          <w:rFonts w:ascii="Arial" w:hAnsi="Arial" w:cs="Arial"/>
          <w:sz w:val="22"/>
          <w:szCs w:val="22"/>
        </w:rPr>
      </w:pPr>
      <w:r w:rsidRPr="00EB6177">
        <w:rPr>
          <w:rFonts w:ascii="Arial" w:hAnsi="Arial" w:cs="Arial"/>
          <w:sz w:val="22"/>
          <w:szCs w:val="22"/>
        </w:rPr>
        <w:t>Deverá ser instalada após a instalação dos reservatórios em local especificado pelo fabricante do reservatório e definido em projeto.</w:t>
      </w:r>
    </w:p>
    <w:p w:rsidR="00B1194E" w:rsidRPr="00EB6177" w:rsidRDefault="00B1194E" w:rsidP="00C07F6A">
      <w:pPr>
        <w:jc w:val="both"/>
        <w:rPr>
          <w:rFonts w:ascii="Arial" w:hAnsi="Arial" w:cs="Arial"/>
          <w:sz w:val="22"/>
          <w:szCs w:val="22"/>
        </w:rPr>
      </w:pPr>
    </w:p>
    <w:p w:rsidR="00B1194E" w:rsidRPr="00EB6177" w:rsidRDefault="00B1194E" w:rsidP="0041758E">
      <w:pPr>
        <w:pStyle w:val="1NVEL"/>
        <w:numPr>
          <w:ilvl w:val="3"/>
          <w:numId w:val="11"/>
        </w:numPr>
        <w:rPr>
          <w:szCs w:val="22"/>
          <w:u w:val="none"/>
        </w:rPr>
      </w:pPr>
      <w:r w:rsidRPr="00EB6177">
        <w:rPr>
          <w:szCs w:val="22"/>
          <w:u w:val="none"/>
        </w:rPr>
        <w:t>Automático de bóia</w:t>
      </w:r>
      <w:r>
        <w:rPr>
          <w:szCs w:val="22"/>
          <w:u w:val="none"/>
        </w:rPr>
        <w:t>:</w:t>
      </w:r>
    </w:p>
    <w:p w:rsidR="00B1194E" w:rsidRPr="00EB6177" w:rsidRDefault="00B1194E" w:rsidP="00C07F6A">
      <w:pPr>
        <w:jc w:val="both"/>
        <w:rPr>
          <w:rFonts w:ascii="Arial" w:hAnsi="Arial" w:cs="Arial"/>
          <w:sz w:val="22"/>
          <w:szCs w:val="22"/>
        </w:rPr>
      </w:pPr>
    </w:p>
    <w:p w:rsidR="00B1194E" w:rsidRPr="00EB6177" w:rsidRDefault="00B1194E" w:rsidP="00C07F6A">
      <w:pPr>
        <w:jc w:val="both"/>
        <w:rPr>
          <w:rFonts w:ascii="Arial" w:hAnsi="Arial" w:cs="Arial"/>
          <w:sz w:val="22"/>
          <w:szCs w:val="22"/>
        </w:rPr>
      </w:pPr>
      <w:r w:rsidRPr="00EB6177">
        <w:rPr>
          <w:rFonts w:ascii="Arial" w:hAnsi="Arial" w:cs="Arial"/>
          <w:sz w:val="22"/>
          <w:szCs w:val="22"/>
        </w:rPr>
        <w:t>Deverá ser instalada após a instalação dos reservatórios em local especificado pelo fabricante do reservatório e definido em projeto.</w:t>
      </w:r>
    </w:p>
    <w:bookmarkEnd w:id="236"/>
    <w:p w:rsidR="00B1194E" w:rsidRPr="00EB6177" w:rsidRDefault="00B1194E" w:rsidP="00E81820">
      <w:pPr>
        <w:jc w:val="both"/>
        <w:rPr>
          <w:sz w:val="22"/>
          <w:szCs w:val="22"/>
        </w:rPr>
      </w:pPr>
    </w:p>
    <w:p w:rsidR="00B1194E" w:rsidRPr="00EB6177" w:rsidRDefault="00B1194E" w:rsidP="00FA039A">
      <w:pPr>
        <w:pStyle w:val="1NVEL"/>
        <w:numPr>
          <w:ilvl w:val="1"/>
          <w:numId w:val="11"/>
        </w:numPr>
        <w:ind w:firstLine="708"/>
        <w:jc w:val="both"/>
        <w:rPr>
          <w:sz w:val="24"/>
        </w:rPr>
      </w:pPr>
      <w:bookmarkStart w:id="237" w:name="_Toc307324249"/>
      <w:bookmarkStart w:id="238" w:name="_Toc309296505"/>
      <w:r w:rsidRPr="00EB6177">
        <w:rPr>
          <w:szCs w:val="22"/>
        </w:rPr>
        <w:t>INSTALAÇÕES ELÉTRICAS</w:t>
      </w:r>
      <w:bookmarkEnd w:id="237"/>
      <w:bookmarkEnd w:id="238"/>
      <w:r>
        <w:rPr>
          <w:szCs w:val="22"/>
        </w:rPr>
        <w:t>:</w:t>
      </w:r>
    </w:p>
    <w:p w:rsidR="00B1194E" w:rsidRPr="00EB6177" w:rsidRDefault="00B1194E" w:rsidP="00E81820">
      <w:pPr>
        <w:ind w:firstLine="708"/>
        <w:jc w:val="both"/>
        <w:rPr>
          <w:rFonts w:ascii="Arial" w:hAnsi="Arial" w:cs="Arial"/>
          <w:sz w:val="22"/>
          <w:szCs w:val="22"/>
        </w:rPr>
      </w:pPr>
    </w:p>
    <w:p w:rsidR="00B1194E" w:rsidRPr="00EB6177" w:rsidRDefault="00B1194E" w:rsidP="00E81820">
      <w:pPr>
        <w:jc w:val="both"/>
        <w:rPr>
          <w:rFonts w:ascii="Arial" w:hAnsi="Arial" w:cs="Arial"/>
          <w:sz w:val="22"/>
          <w:szCs w:val="22"/>
        </w:rPr>
      </w:pPr>
      <w:r w:rsidRPr="00EB6177">
        <w:rPr>
          <w:rFonts w:ascii="Arial" w:hAnsi="Arial" w:cs="Arial"/>
          <w:sz w:val="22"/>
          <w:szCs w:val="22"/>
        </w:rPr>
        <w:tab/>
        <w:t xml:space="preserve">A </w:t>
      </w:r>
      <w:r w:rsidRPr="00EB6177">
        <w:rPr>
          <w:rFonts w:ascii="Arial" w:hAnsi="Arial" w:cs="Arial"/>
          <w:b/>
          <w:sz w:val="22"/>
          <w:szCs w:val="22"/>
        </w:rPr>
        <w:t>CONTRATADA</w:t>
      </w:r>
      <w:r w:rsidRPr="00EB6177">
        <w:rPr>
          <w:rFonts w:ascii="Arial" w:hAnsi="Arial" w:cs="Arial"/>
          <w:sz w:val="22"/>
          <w:szCs w:val="22"/>
        </w:rPr>
        <w:t xml:space="preserve"> deverá montar os suportes, acessórios e complementos e materiais necessários às instalações elétricas, telefônicas, etc., de modo a torná-las completas, sem falhas ou omissões que venham a prejudicar o perfeito funcionamento dos conjuntos.</w:t>
      </w:r>
    </w:p>
    <w:p w:rsidR="00B1194E" w:rsidRPr="00EB6177" w:rsidRDefault="00B1194E" w:rsidP="00E81820">
      <w:pPr>
        <w:jc w:val="both"/>
        <w:rPr>
          <w:rFonts w:ascii="Arial" w:hAnsi="Arial" w:cs="Arial"/>
          <w:sz w:val="22"/>
          <w:szCs w:val="22"/>
        </w:rPr>
      </w:pPr>
    </w:p>
    <w:p w:rsidR="00B1194E" w:rsidRPr="00EB6177" w:rsidRDefault="00B1194E" w:rsidP="00E81820">
      <w:pPr>
        <w:jc w:val="both"/>
        <w:rPr>
          <w:rFonts w:ascii="Arial" w:hAnsi="Arial" w:cs="Arial"/>
          <w:sz w:val="22"/>
          <w:szCs w:val="22"/>
        </w:rPr>
      </w:pPr>
      <w:r w:rsidRPr="00EB6177">
        <w:rPr>
          <w:rFonts w:ascii="Arial" w:hAnsi="Arial" w:cs="Arial"/>
          <w:sz w:val="22"/>
          <w:szCs w:val="22"/>
        </w:rPr>
        <w:tab/>
        <w:t xml:space="preserve">Serão de fornecimento da </w:t>
      </w:r>
      <w:r w:rsidRPr="00EB6177">
        <w:rPr>
          <w:rFonts w:ascii="Arial" w:hAnsi="Arial" w:cs="Arial"/>
          <w:b/>
          <w:sz w:val="22"/>
          <w:szCs w:val="22"/>
        </w:rPr>
        <w:t>CONTRATADA</w:t>
      </w:r>
      <w:r w:rsidRPr="00EB6177">
        <w:rPr>
          <w:rFonts w:ascii="Arial" w:hAnsi="Arial" w:cs="Arial"/>
          <w:sz w:val="22"/>
          <w:szCs w:val="22"/>
        </w:rPr>
        <w:t>, quer constem ou não nos desenhos referentes a cada um dos serviços, os seguintes materiais:</w:t>
      </w:r>
    </w:p>
    <w:p w:rsidR="00B1194E" w:rsidRPr="00EB6177" w:rsidRDefault="00B1194E" w:rsidP="00E81820">
      <w:pPr>
        <w:ind w:firstLine="708"/>
        <w:jc w:val="both"/>
        <w:rPr>
          <w:rFonts w:ascii="Arial" w:hAnsi="Arial" w:cs="Arial"/>
          <w:sz w:val="22"/>
          <w:szCs w:val="22"/>
        </w:rPr>
      </w:pPr>
    </w:p>
    <w:p w:rsidR="00B1194E" w:rsidRPr="00EB6177" w:rsidRDefault="00B1194E" w:rsidP="00EB6177">
      <w:pPr>
        <w:ind w:firstLine="708"/>
        <w:jc w:val="both"/>
        <w:rPr>
          <w:rFonts w:ascii="Arial" w:hAnsi="Arial" w:cs="Arial"/>
          <w:sz w:val="22"/>
          <w:szCs w:val="22"/>
        </w:rPr>
      </w:pPr>
      <w:r w:rsidRPr="00EB6177">
        <w:rPr>
          <w:rFonts w:ascii="Arial" w:hAnsi="Arial" w:cs="Arial"/>
          <w:sz w:val="22"/>
          <w:szCs w:val="22"/>
        </w:rPr>
        <w:t xml:space="preserve">Materiais para complementação de tubulações, perfilados, etc., tais como: braçadeiras, chumbadores, parafusos, porcas e arruelas, arames galvanizados para fiação e guias, material de vedação de roscas, graxa, talco, barras roscadas, parabolt, etc. </w:t>
      </w:r>
    </w:p>
    <w:p w:rsidR="00B1194E" w:rsidRPr="00EB6177" w:rsidRDefault="00B1194E" w:rsidP="00EB6177">
      <w:pPr>
        <w:ind w:firstLine="708"/>
        <w:jc w:val="both"/>
        <w:rPr>
          <w:rFonts w:ascii="Arial" w:hAnsi="Arial" w:cs="Arial"/>
          <w:sz w:val="22"/>
          <w:szCs w:val="22"/>
        </w:rPr>
      </w:pPr>
    </w:p>
    <w:p w:rsidR="00B1194E" w:rsidRPr="00EB6177" w:rsidRDefault="00B1194E" w:rsidP="00EB6177">
      <w:pPr>
        <w:ind w:firstLine="708"/>
        <w:jc w:val="both"/>
        <w:rPr>
          <w:rFonts w:ascii="Arial" w:hAnsi="Arial" w:cs="Arial"/>
          <w:sz w:val="22"/>
          <w:szCs w:val="22"/>
        </w:rPr>
      </w:pPr>
      <w:r w:rsidRPr="00EB6177">
        <w:rPr>
          <w:rFonts w:ascii="Arial" w:hAnsi="Arial" w:cs="Arial"/>
          <w:sz w:val="22"/>
          <w:szCs w:val="22"/>
        </w:rPr>
        <w:t>Buchas, arruelas, caps, adaptadores, cruzetas, reduções, niples, tês, joelhos, curvas, braçadeiras e outros acessórios, serão da linha e da mesma fabricação dos eletrodutos, e outros elementos que se completam, respectivamente.</w:t>
      </w:r>
    </w:p>
    <w:p w:rsidR="00B1194E" w:rsidRPr="00EB6177" w:rsidRDefault="00B1194E" w:rsidP="00E81820">
      <w:pPr>
        <w:ind w:firstLine="708"/>
        <w:jc w:val="both"/>
        <w:rPr>
          <w:rFonts w:ascii="Arial" w:hAnsi="Arial" w:cs="Arial"/>
          <w:sz w:val="22"/>
          <w:szCs w:val="22"/>
        </w:rPr>
      </w:pPr>
    </w:p>
    <w:p w:rsidR="00B1194E" w:rsidRPr="00EB6177" w:rsidRDefault="00B1194E" w:rsidP="00E81820">
      <w:pPr>
        <w:ind w:firstLine="708"/>
        <w:jc w:val="both"/>
        <w:rPr>
          <w:rFonts w:ascii="Arial" w:hAnsi="Arial" w:cs="Arial"/>
          <w:sz w:val="22"/>
          <w:szCs w:val="22"/>
        </w:rPr>
      </w:pPr>
      <w:r w:rsidRPr="00EB6177">
        <w:rPr>
          <w:rFonts w:ascii="Arial" w:hAnsi="Arial" w:cs="Arial"/>
          <w:sz w:val="22"/>
          <w:szCs w:val="22"/>
        </w:rPr>
        <w:t>Materiais para complementarão de fiação, tais como: conectores, terminais, fitas isolantes, massas isolantes e de vedação, materiais para emendas e derivações, anilhas, etc.</w:t>
      </w:r>
    </w:p>
    <w:p w:rsidR="00B1194E" w:rsidRPr="00EB6177" w:rsidRDefault="00B1194E" w:rsidP="00E81820">
      <w:pPr>
        <w:ind w:firstLine="708"/>
        <w:jc w:val="both"/>
        <w:rPr>
          <w:rFonts w:ascii="Arial" w:hAnsi="Arial" w:cs="Arial"/>
          <w:sz w:val="22"/>
          <w:szCs w:val="22"/>
        </w:rPr>
      </w:pPr>
    </w:p>
    <w:p w:rsidR="00B1194E" w:rsidRPr="00EB6177" w:rsidRDefault="00B1194E" w:rsidP="00E81820">
      <w:pPr>
        <w:ind w:firstLine="708"/>
        <w:jc w:val="both"/>
        <w:rPr>
          <w:rFonts w:ascii="Arial" w:hAnsi="Arial" w:cs="Arial"/>
          <w:sz w:val="22"/>
          <w:szCs w:val="22"/>
        </w:rPr>
      </w:pPr>
      <w:r w:rsidRPr="00EB6177">
        <w:rPr>
          <w:rFonts w:ascii="Arial" w:hAnsi="Arial" w:cs="Arial"/>
          <w:sz w:val="22"/>
          <w:szCs w:val="22"/>
        </w:rPr>
        <w:t>Materiais para uso geral, tais como: eletrodo de solda elétrica, oxigênio e acetileno, estopa, folhas de serra, cossinetes, brocas, ponteiros, etc.</w:t>
      </w:r>
    </w:p>
    <w:p w:rsidR="00B1194E" w:rsidRPr="00EB6177" w:rsidRDefault="00B1194E" w:rsidP="00E81820">
      <w:pPr>
        <w:jc w:val="both"/>
        <w:rPr>
          <w:rFonts w:ascii="Arial" w:hAnsi="Arial" w:cs="Arial"/>
          <w:sz w:val="22"/>
          <w:szCs w:val="22"/>
        </w:rPr>
      </w:pPr>
    </w:p>
    <w:p w:rsidR="00B1194E" w:rsidRPr="00EB6177" w:rsidRDefault="00B1194E" w:rsidP="00E81820">
      <w:pPr>
        <w:jc w:val="both"/>
        <w:rPr>
          <w:rFonts w:ascii="Arial" w:hAnsi="Arial" w:cs="Arial"/>
          <w:sz w:val="22"/>
          <w:szCs w:val="22"/>
        </w:rPr>
      </w:pPr>
      <w:r w:rsidRPr="00EB6177">
        <w:rPr>
          <w:rFonts w:ascii="Arial" w:hAnsi="Arial" w:cs="Arial"/>
          <w:sz w:val="22"/>
          <w:szCs w:val="22"/>
        </w:rPr>
        <w:tab/>
        <w:t>O fabricante deverá garantir a reparação e/ou substituição sob suas expensas, de todo o material ou equipamento em que se constatar defeitos de fabricação, dentro de 24 meses, a partir da data de sua entrega ou 12 meses a partir da data de inicio de seu funcionamento.</w:t>
      </w:r>
    </w:p>
    <w:p w:rsidR="00B1194E" w:rsidRPr="00EB6177" w:rsidRDefault="00B1194E" w:rsidP="00E81820">
      <w:pPr>
        <w:jc w:val="both"/>
        <w:rPr>
          <w:rFonts w:ascii="Arial" w:hAnsi="Arial" w:cs="Arial"/>
          <w:sz w:val="22"/>
          <w:szCs w:val="22"/>
        </w:rPr>
      </w:pPr>
    </w:p>
    <w:p w:rsidR="00B1194E" w:rsidRPr="00EB6177" w:rsidRDefault="00B1194E" w:rsidP="00E81820">
      <w:pPr>
        <w:jc w:val="both"/>
        <w:rPr>
          <w:rFonts w:ascii="Arial" w:hAnsi="Arial" w:cs="Arial"/>
          <w:sz w:val="22"/>
          <w:szCs w:val="22"/>
        </w:rPr>
      </w:pPr>
      <w:r w:rsidRPr="00EB6177">
        <w:rPr>
          <w:rFonts w:ascii="Arial" w:hAnsi="Arial" w:cs="Arial"/>
          <w:sz w:val="22"/>
          <w:szCs w:val="22"/>
        </w:rPr>
        <w:tab/>
        <w:t>Todas as instalações deverão ser executadas com esmero e bom acabamento com todos os condutores, condutos e equipamentos cuidadosamente instalados em posição firmemente ligados às estruturas de suporte e aos respectivos pertences, formando um conjunto mecânico e eletricamente satisfatório e de boa aparência.</w:t>
      </w:r>
    </w:p>
    <w:p w:rsidR="00B1194E" w:rsidRPr="00EB6177" w:rsidRDefault="00B1194E" w:rsidP="00E81820">
      <w:pPr>
        <w:jc w:val="both"/>
        <w:rPr>
          <w:rFonts w:ascii="Arial" w:hAnsi="Arial" w:cs="Arial"/>
          <w:sz w:val="22"/>
          <w:szCs w:val="22"/>
        </w:rPr>
      </w:pPr>
    </w:p>
    <w:p w:rsidR="00B1194E" w:rsidRPr="00EB6177" w:rsidRDefault="00B1194E" w:rsidP="00E81820">
      <w:pPr>
        <w:jc w:val="both"/>
        <w:rPr>
          <w:rFonts w:ascii="Arial" w:hAnsi="Arial" w:cs="Arial"/>
          <w:sz w:val="22"/>
          <w:szCs w:val="22"/>
        </w:rPr>
      </w:pPr>
      <w:r w:rsidRPr="00EB6177">
        <w:rPr>
          <w:rFonts w:ascii="Arial" w:hAnsi="Arial" w:cs="Arial"/>
          <w:sz w:val="22"/>
          <w:szCs w:val="22"/>
        </w:rPr>
        <w:tab/>
        <w:t xml:space="preserve">Todas as instalações deverão estar de acordo com os requisitos da normas atualizadas da </w:t>
      </w:r>
      <w:r w:rsidRPr="00EB6177">
        <w:rPr>
          <w:rFonts w:ascii="Arial" w:hAnsi="Arial" w:cs="Arial"/>
          <w:b/>
          <w:sz w:val="22"/>
          <w:szCs w:val="22"/>
        </w:rPr>
        <w:t>ABNT</w:t>
      </w:r>
      <w:r w:rsidRPr="00EB6177">
        <w:rPr>
          <w:rFonts w:ascii="Arial" w:hAnsi="Arial" w:cs="Arial"/>
          <w:sz w:val="22"/>
          <w:szCs w:val="22"/>
        </w:rPr>
        <w:t xml:space="preserve">, materiais aprovados pela </w:t>
      </w:r>
      <w:r w:rsidRPr="00EB6177">
        <w:rPr>
          <w:rFonts w:ascii="Arial" w:hAnsi="Arial" w:cs="Arial"/>
          <w:b/>
          <w:sz w:val="22"/>
          <w:szCs w:val="22"/>
        </w:rPr>
        <w:t>ABNT,</w:t>
      </w:r>
      <w:r w:rsidRPr="00EB6177">
        <w:rPr>
          <w:rFonts w:ascii="Arial" w:hAnsi="Arial" w:cs="Arial"/>
          <w:sz w:val="22"/>
          <w:szCs w:val="22"/>
        </w:rPr>
        <w:t xml:space="preserve"> </w:t>
      </w:r>
      <w:r w:rsidRPr="00EB6177">
        <w:rPr>
          <w:rFonts w:ascii="Arial" w:hAnsi="Arial" w:cs="Arial"/>
          <w:b/>
          <w:sz w:val="22"/>
          <w:szCs w:val="22"/>
        </w:rPr>
        <w:t>INMETRO</w:t>
      </w:r>
      <w:r w:rsidRPr="00EB6177">
        <w:rPr>
          <w:rFonts w:ascii="Arial" w:hAnsi="Arial" w:cs="Arial"/>
          <w:sz w:val="22"/>
          <w:szCs w:val="22"/>
        </w:rPr>
        <w:t xml:space="preserve"> e </w:t>
      </w:r>
      <w:r w:rsidRPr="00EB6177">
        <w:rPr>
          <w:rFonts w:ascii="Arial" w:hAnsi="Arial" w:cs="Arial"/>
          <w:b/>
          <w:sz w:val="22"/>
          <w:szCs w:val="22"/>
        </w:rPr>
        <w:t>CEMIG,</w:t>
      </w:r>
      <w:r w:rsidRPr="00EB6177">
        <w:rPr>
          <w:rFonts w:ascii="Arial" w:hAnsi="Arial" w:cs="Arial"/>
          <w:sz w:val="22"/>
          <w:szCs w:val="22"/>
        </w:rPr>
        <w:t xml:space="preserve"> e deverão ser executadas de acordo com o desenho fornecido e padrões aprovados pela </w:t>
      </w:r>
      <w:r w:rsidRPr="00EB6177">
        <w:rPr>
          <w:rFonts w:ascii="Arial" w:hAnsi="Arial" w:cs="Arial"/>
          <w:b/>
          <w:sz w:val="22"/>
          <w:szCs w:val="22"/>
        </w:rPr>
        <w:t>CEMIG, CTBC</w:t>
      </w:r>
      <w:r w:rsidRPr="00EB6177">
        <w:rPr>
          <w:rFonts w:ascii="Arial" w:hAnsi="Arial" w:cs="Arial"/>
          <w:sz w:val="22"/>
          <w:szCs w:val="22"/>
        </w:rPr>
        <w:t xml:space="preserve"> e demais concessionárias de serviço público, sendo que deverão contemplar todos os pontos constantes do projeto de arquitetura e projeto elétrico fornecido.</w:t>
      </w:r>
    </w:p>
    <w:p w:rsidR="00B1194E" w:rsidRPr="00EB6177" w:rsidRDefault="00B1194E" w:rsidP="00E81820">
      <w:pPr>
        <w:ind w:firstLine="708"/>
        <w:jc w:val="both"/>
        <w:rPr>
          <w:rFonts w:ascii="Arial" w:hAnsi="Arial" w:cs="Arial"/>
          <w:sz w:val="22"/>
          <w:szCs w:val="22"/>
        </w:rPr>
      </w:pPr>
    </w:p>
    <w:p w:rsidR="00B1194E" w:rsidRPr="00EB6177" w:rsidRDefault="00B1194E" w:rsidP="00E81820">
      <w:pPr>
        <w:ind w:firstLine="708"/>
        <w:jc w:val="both"/>
        <w:rPr>
          <w:rFonts w:ascii="Arial" w:hAnsi="Arial" w:cs="Arial"/>
          <w:sz w:val="22"/>
          <w:szCs w:val="22"/>
        </w:rPr>
      </w:pPr>
      <w:r w:rsidRPr="00EB6177">
        <w:rPr>
          <w:rFonts w:ascii="Arial" w:hAnsi="Arial" w:cs="Arial"/>
          <w:sz w:val="22"/>
          <w:szCs w:val="22"/>
        </w:rPr>
        <w:t xml:space="preserve">Todos os equipamentos e materiais danificados durante o manuseio ou montagem deverão ser substituídos ou reparados as expensas da </w:t>
      </w:r>
      <w:r w:rsidRPr="00EB6177">
        <w:rPr>
          <w:rFonts w:ascii="Arial" w:hAnsi="Arial" w:cs="Arial"/>
          <w:b/>
          <w:sz w:val="22"/>
          <w:szCs w:val="22"/>
        </w:rPr>
        <w:t>CONTRATADA</w:t>
      </w:r>
      <w:r w:rsidRPr="00EB6177">
        <w:rPr>
          <w:rFonts w:ascii="Arial" w:hAnsi="Arial" w:cs="Arial"/>
          <w:sz w:val="22"/>
          <w:szCs w:val="22"/>
        </w:rPr>
        <w:t xml:space="preserve"> e à satisfação da </w:t>
      </w:r>
      <w:r w:rsidRPr="00EB6177">
        <w:rPr>
          <w:rFonts w:ascii="Arial" w:hAnsi="Arial" w:cs="Arial"/>
          <w:b/>
          <w:sz w:val="22"/>
          <w:szCs w:val="22"/>
        </w:rPr>
        <w:t>FISCALIZAÇÃO</w:t>
      </w:r>
      <w:r w:rsidRPr="00EB6177">
        <w:rPr>
          <w:rFonts w:ascii="Arial" w:hAnsi="Arial" w:cs="Arial"/>
          <w:sz w:val="22"/>
          <w:szCs w:val="22"/>
        </w:rPr>
        <w:t>.</w:t>
      </w:r>
    </w:p>
    <w:p w:rsidR="00B1194E" w:rsidRPr="00EB6177" w:rsidRDefault="00B1194E" w:rsidP="00E81820">
      <w:pPr>
        <w:jc w:val="both"/>
        <w:rPr>
          <w:rFonts w:ascii="Arial" w:hAnsi="Arial" w:cs="Arial"/>
          <w:sz w:val="22"/>
          <w:szCs w:val="22"/>
        </w:rPr>
      </w:pPr>
    </w:p>
    <w:p w:rsidR="00B1194E" w:rsidRPr="00EB6177" w:rsidRDefault="00B1194E" w:rsidP="00E81820">
      <w:pPr>
        <w:jc w:val="both"/>
        <w:rPr>
          <w:rFonts w:ascii="Arial" w:hAnsi="Arial" w:cs="Arial"/>
          <w:sz w:val="22"/>
          <w:szCs w:val="22"/>
        </w:rPr>
      </w:pPr>
      <w:r w:rsidRPr="00EB6177">
        <w:rPr>
          <w:rFonts w:ascii="Arial" w:hAnsi="Arial" w:cs="Arial"/>
          <w:sz w:val="22"/>
          <w:szCs w:val="22"/>
        </w:rPr>
        <w:tab/>
        <w:t xml:space="preserve">As discrepâncias porventura existentes entre os projetos, os memoriais e as especificações deverão ser apresentadas antecipadamente à </w:t>
      </w:r>
      <w:r w:rsidRPr="00EB6177">
        <w:rPr>
          <w:rFonts w:ascii="Arial" w:hAnsi="Arial" w:cs="Arial"/>
          <w:b/>
          <w:sz w:val="22"/>
          <w:szCs w:val="22"/>
        </w:rPr>
        <w:t>FISCALIZAÇÃO</w:t>
      </w:r>
      <w:r w:rsidRPr="00EB6177">
        <w:rPr>
          <w:rFonts w:ascii="Arial" w:hAnsi="Arial" w:cs="Arial"/>
          <w:sz w:val="22"/>
          <w:szCs w:val="22"/>
        </w:rPr>
        <w:t>, antes de sua execução, para decisão.</w:t>
      </w:r>
    </w:p>
    <w:p w:rsidR="00B1194E" w:rsidRPr="00EB6177" w:rsidRDefault="00B1194E" w:rsidP="00E81820">
      <w:pPr>
        <w:jc w:val="both"/>
        <w:rPr>
          <w:rFonts w:ascii="Arial" w:hAnsi="Arial" w:cs="Arial"/>
          <w:sz w:val="22"/>
          <w:szCs w:val="22"/>
        </w:rPr>
      </w:pPr>
    </w:p>
    <w:p w:rsidR="00B1194E" w:rsidRPr="00EB6177" w:rsidRDefault="00B1194E" w:rsidP="00E81820">
      <w:pPr>
        <w:jc w:val="both"/>
        <w:rPr>
          <w:rFonts w:ascii="Arial" w:hAnsi="Arial" w:cs="Arial"/>
          <w:sz w:val="22"/>
          <w:szCs w:val="22"/>
        </w:rPr>
      </w:pPr>
      <w:r w:rsidRPr="00EB6177">
        <w:rPr>
          <w:rFonts w:ascii="Arial" w:hAnsi="Arial" w:cs="Arial"/>
          <w:sz w:val="22"/>
          <w:szCs w:val="22"/>
        </w:rPr>
        <w:tab/>
        <w:t xml:space="preserve">Nenhum circuito deverá ser energizado após a montagem na obra sem autorização da </w:t>
      </w:r>
      <w:r w:rsidRPr="00EB6177">
        <w:rPr>
          <w:rFonts w:ascii="Arial" w:hAnsi="Arial" w:cs="Arial"/>
          <w:b/>
          <w:sz w:val="22"/>
          <w:szCs w:val="22"/>
        </w:rPr>
        <w:t>FISCALIZAÇÃO</w:t>
      </w:r>
      <w:r w:rsidRPr="00EB6177">
        <w:rPr>
          <w:rFonts w:ascii="Arial" w:hAnsi="Arial" w:cs="Arial"/>
          <w:sz w:val="22"/>
          <w:szCs w:val="22"/>
        </w:rPr>
        <w:t>.</w:t>
      </w:r>
    </w:p>
    <w:p w:rsidR="00B1194E" w:rsidRPr="00EB6177" w:rsidRDefault="00B1194E" w:rsidP="00E81820">
      <w:pPr>
        <w:jc w:val="both"/>
        <w:rPr>
          <w:rFonts w:ascii="Arial" w:hAnsi="Arial" w:cs="Arial"/>
          <w:sz w:val="22"/>
          <w:szCs w:val="22"/>
        </w:rPr>
      </w:pPr>
    </w:p>
    <w:p w:rsidR="00B1194E" w:rsidRPr="00EB6177" w:rsidRDefault="00B1194E" w:rsidP="00E81820">
      <w:pPr>
        <w:jc w:val="both"/>
        <w:rPr>
          <w:rFonts w:ascii="Arial" w:hAnsi="Arial" w:cs="Arial"/>
          <w:sz w:val="22"/>
          <w:szCs w:val="22"/>
        </w:rPr>
      </w:pPr>
      <w:r w:rsidRPr="00EB6177">
        <w:rPr>
          <w:rFonts w:ascii="Arial" w:hAnsi="Arial" w:cs="Arial"/>
          <w:sz w:val="22"/>
          <w:szCs w:val="22"/>
        </w:rPr>
        <w:tab/>
        <w:t xml:space="preserve">A </w:t>
      </w:r>
      <w:r w:rsidRPr="00EB6177">
        <w:rPr>
          <w:rFonts w:ascii="Arial" w:hAnsi="Arial" w:cs="Arial"/>
          <w:b/>
          <w:sz w:val="22"/>
          <w:szCs w:val="22"/>
        </w:rPr>
        <w:t>FISCALIZAÇÃO</w:t>
      </w:r>
      <w:r w:rsidRPr="00EB6177">
        <w:rPr>
          <w:rFonts w:ascii="Arial" w:hAnsi="Arial" w:cs="Arial"/>
          <w:sz w:val="22"/>
          <w:szCs w:val="22"/>
        </w:rPr>
        <w:t xml:space="preserve"> ou seus prepostos poderão inspecionar e verificar qualquer trabalho de construção e montagem, a qualquer tempo e, para isso, deverão ter livre acesso ao local dos trabalhos.</w:t>
      </w:r>
    </w:p>
    <w:p w:rsidR="00B1194E" w:rsidRPr="00EB6177" w:rsidRDefault="00B1194E" w:rsidP="00E81820">
      <w:pPr>
        <w:jc w:val="both"/>
        <w:rPr>
          <w:rFonts w:ascii="Arial" w:hAnsi="Arial" w:cs="Arial"/>
          <w:sz w:val="22"/>
          <w:szCs w:val="22"/>
        </w:rPr>
      </w:pPr>
    </w:p>
    <w:p w:rsidR="00B1194E" w:rsidRPr="00EB6177" w:rsidRDefault="00B1194E" w:rsidP="00E81820">
      <w:pPr>
        <w:jc w:val="both"/>
        <w:rPr>
          <w:rFonts w:ascii="Arial" w:hAnsi="Arial" w:cs="Arial"/>
          <w:sz w:val="22"/>
          <w:szCs w:val="22"/>
        </w:rPr>
      </w:pPr>
      <w:r w:rsidRPr="00EB6177">
        <w:rPr>
          <w:rFonts w:ascii="Arial" w:hAnsi="Arial" w:cs="Arial"/>
          <w:sz w:val="22"/>
          <w:szCs w:val="22"/>
        </w:rPr>
        <w:tab/>
        <w:t>Deverão ser fornecidos todos os meios necessários a tais inspeções, bem como para a execução de ensaios e coleta de informações relacionadas com o serviço.</w:t>
      </w:r>
    </w:p>
    <w:p w:rsidR="00B1194E" w:rsidRPr="00EB6177" w:rsidRDefault="00B1194E" w:rsidP="00E81820">
      <w:pPr>
        <w:jc w:val="both"/>
        <w:rPr>
          <w:rFonts w:ascii="Arial" w:hAnsi="Arial" w:cs="Arial"/>
          <w:sz w:val="22"/>
          <w:szCs w:val="22"/>
        </w:rPr>
      </w:pPr>
    </w:p>
    <w:p w:rsidR="00B1194E" w:rsidRPr="00EB6177" w:rsidRDefault="00B1194E" w:rsidP="00E81820">
      <w:pPr>
        <w:jc w:val="both"/>
        <w:rPr>
          <w:rFonts w:ascii="Arial" w:hAnsi="Arial" w:cs="Arial"/>
          <w:sz w:val="22"/>
          <w:szCs w:val="22"/>
        </w:rPr>
      </w:pPr>
      <w:r w:rsidRPr="00EB6177">
        <w:rPr>
          <w:rFonts w:ascii="Arial" w:hAnsi="Arial" w:cs="Arial"/>
          <w:sz w:val="22"/>
          <w:szCs w:val="22"/>
        </w:rPr>
        <w:tab/>
        <w:t xml:space="preserve">Completadas as instalações deverá a </w:t>
      </w:r>
      <w:r w:rsidRPr="00EB6177">
        <w:rPr>
          <w:rFonts w:ascii="Arial" w:hAnsi="Arial" w:cs="Arial"/>
          <w:b/>
          <w:sz w:val="22"/>
          <w:szCs w:val="22"/>
        </w:rPr>
        <w:t>CONTRATADA</w:t>
      </w:r>
      <w:r w:rsidRPr="00EB6177">
        <w:rPr>
          <w:rFonts w:ascii="Arial" w:hAnsi="Arial" w:cs="Arial"/>
          <w:sz w:val="22"/>
          <w:szCs w:val="22"/>
        </w:rPr>
        <w:t xml:space="preserve"> verificar a continuidade dos circuitos, bem como efetuar os testes de isolamento, para os quais deverá ser observada a </w:t>
      </w:r>
      <w:r w:rsidRPr="00EB6177">
        <w:rPr>
          <w:rFonts w:ascii="Arial" w:hAnsi="Arial" w:cs="Arial"/>
          <w:b/>
          <w:sz w:val="22"/>
          <w:szCs w:val="22"/>
        </w:rPr>
        <w:t>NBR</w:t>
      </w:r>
      <w:r w:rsidRPr="00EB6177">
        <w:rPr>
          <w:rFonts w:ascii="Arial" w:hAnsi="Arial" w:cs="Arial"/>
          <w:sz w:val="22"/>
          <w:szCs w:val="22"/>
        </w:rPr>
        <w:t xml:space="preserve">-5410 e ou sucessoras e demais normas pertinentes na presença da </w:t>
      </w:r>
      <w:r w:rsidRPr="00EB6177">
        <w:rPr>
          <w:rFonts w:ascii="Arial" w:hAnsi="Arial" w:cs="Arial"/>
          <w:b/>
          <w:sz w:val="22"/>
          <w:szCs w:val="22"/>
        </w:rPr>
        <w:t>FISCALIZAÇÃO</w:t>
      </w:r>
      <w:r w:rsidRPr="00EB6177">
        <w:rPr>
          <w:rFonts w:ascii="Arial" w:hAnsi="Arial" w:cs="Arial"/>
          <w:sz w:val="22"/>
          <w:szCs w:val="22"/>
        </w:rPr>
        <w:t>.</w:t>
      </w:r>
    </w:p>
    <w:p w:rsidR="00B1194E" w:rsidRPr="00EB6177" w:rsidRDefault="00B1194E" w:rsidP="00E81820">
      <w:pPr>
        <w:jc w:val="both"/>
        <w:rPr>
          <w:rFonts w:ascii="Arial" w:hAnsi="Arial" w:cs="Arial"/>
          <w:sz w:val="22"/>
          <w:szCs w:val="22"/>
        </w:rPr>
      </w:pPr>
    </w:p>
    <w:p w:rsidR="00B1194E" w:rsidRPr="00EB6177" w:rsidRDefault="00B1194E" w:rsidP="00E81820">
      <w:pPr>
        <w:jc w:val="both"/>
        <w:rPr>
          <w:rFonts w:ascii="Arial" w:hAnsi="Arial" w:cs="Arial"/>
          <w:sz w:val="22"/>
          <w:szCs w:val="22"/>
        </w:rPr>
      </w:pPr>
      <w:r w:rsidRPr="00EB6177">
        <w:rPr>
          <w:rFonts w:ascii="Arial" w:hAnsi="Arial" w:cs="Arial"/>
          <w:sz w:val="22"/>
          <w:szCs w:val="22"/>
        </w:rPr>
        <w:tab/>
        <w:t xml:space="preserve">Para todos os circuitos deverá haver equilíbrio de fases, a ser constatado pela </w:t>
      </w:r>
      <w:r w:rsidRPr="00EB6177">
        <w:rPr>
          <w:rFonts w:ascii="Arial" w:hAnsi="Arial" w:cs="Arial"/>
          <w:b/>
          <w:sz w:val="22"/>
          <w:szCs w:val="22"/>
        </w:rPr>
        <w:t>FISCALIZAÇÃO</w:t>
      </w:r>
      <w:r w:rsidRPr="00EB6177">
        <w:rPr>
          <w:rFonts w:ascii="Arial" w:hAnsi="Arial" w:cs="Arial"/>
          <w:sz w:val="22"/>
          <w:szCs w:val="22"/>
        </w:rPr>
        <w:t xml:space="preserve"> na ocasião dos testes, e que caso não seja verificado deverá ser refeito pela </w:t>
      </w:r>
      <w:r w:rsidRPr="00EB6177">
        <w:rPr>
          <w:rFonts w:ascii="Arial" w:hAnsi="Arial" w:cs="Arial"/>
          <w:b/>
          <w:sz w:val="22"/>
          <w:szCs w:val="22"/>
        </w:rPr>
        <w:t>CONTRATADA</w:t>
      </w:r>
      <w:r w:rsidRPr="00EB6177">
        <w:rPr>
          <w:rFonts w:ascii="Arial" w:hAnsi="Arial" w:cs="Arial"/>
          <w:sz w:val="22"/>
          <w:szCs w:val="22"/>
        </w:rPr>
        <w:t>.</w:t>
      </w:r>
    </w:p>
    <w:p w:rsidR="00B1194E" w:rsidRPr="00EB6177" w:rsidRDefault="00B1194E" w:rsidP="00E81820">
      <w:pPr>
        <w:jc w:val="both"/>
        <w:rPr>
          <w:rFonts w:ascii="Arial" w:hAnsi="Arial" w:cs="Arial"/>
          <w:sz w:val="22"/>
          <w:szCs w:val="22"/>
        </w:rPr>
      </w:pPr>
    </w:p>
    <w:p w:rsidR="00B1194E" w:rsidRPr="00EB6177" w:rsidRDefault="00B1194E" w:rsidP="00E81820">
      <w:pPr>
        <w:jc w:val="both"/>
        <w:rPr>
          <w:rFonts w:ascii="Arial" w:hAnsi="Arial" w:cs="Arial"/>
          <w:sz w:val="22"/>
          <w:szCs w:val="22"/>
        </w:rPr>
      </w:pPr>
      <w:r w:rsidRPr="00EB6177">
        <w:rPr>
          <w:rFonts w:ascii="Arial" w:hAnsi="Arial" w:cs="Arial"/>
          <w:sz w:val="22"/>
          <w:szCs w:val="22"/>
        </w:rPr>
        <w:lastRenderedPageBreak/>
        <w:tab/>
        <w:t>A iluminação de emergência será do tipo portátil compacta, baterias recarregáveis, marcas Pial, Siemens, Unitron, Wetzel, ou conforme indicado no projeto fornecido.</w:t>
      </w:r>
    </w:p>
    <w:p w:rsidR="00B1194E" w:rsidRPr="00EB6177" w:rsidRDefault="00B1194E" w:rsidP="00E81820">
      <w:pPr>
        <w:jc w:val="both"/>
        <w:rPr>
          <w:rFonts w:ascii="Arial" w:hAnsi="Arial" w:cs="Arial"/>
          <w:sz w:val="22"/>
          <w:szCs w:val="22"/>
        </w:rPr>
      </w:pPr>
    </w:p>
    <w:p w:rsidR="00B1194E" w:rsidRPr="00EB6177" w:rsidRDefault="00B1194E" w:rsidP="00E81820">
      <w:pPr>
        <w:jc w:val="both"/>
        <w:rPr>
          <w:rFonts w:ascii="Arial" w:hAnsi="Arial" w:cs="Arial"/>
          <w:sz w:val="22"/>
          <w:szCs w:val="22"/>
        </w:rPr>
      </w:pPr>
      <w:r w:rsidRPr="00EB6177">
        <w:rPr>
          <w:rFonts w:ascii="Arial" w:hAnsi="Arial" w:cs="Arial"/>
          <w:sz w:val="22"/>
          <w:szCs w:val="22"/>
        </w:rPr>
        <w:tab/>
        <w:t>Para sinalização de emergência deverá ser colado o adesivo com inscrição de “Saída de Emergência” referência PIAL 609.76 + 615.80, ou equivalente das marcas indicadas.</w:t>
      </w:r>
    </w:p>
    <w:p w:rsidR="00B1194E" w:rsidRPr="00EB6177" w:rsidRDefault="00B1194E" w:rsidP="00E81820">
      <w:pPr>
        <w:jc w:val="both"/>
        <w:rPr>
          <w:rFonts w:ascii="Arial" w:hAnsi="Arial" w:cs="Arial"/>
          <w:sz w:val="22"/>
          <w:szCs w:val="22"/>
        </w:rPr>
      </w:pPr>
    </w:p>
    <w:p w:rsidR="00B1194E" w:rsidRPr="00EB6177" w:rsidRDefault="00B1194E" w:rsidP="00E81820">
      <w:pPr>
        <w:jc w:val="both"/>
        <w:rPr>
          <w:rFonts w:ascii="Arial" w:hAnsi="Arial" w:cs="Arial"/>
          <w:sz w:val="22"/>
          <w:szCs w:val="22"/>
        </w:rPr>
      </w:pPr>
      <w:r w:rsidRPr="00EB6177">
        <w:rPr>
          <w:rFonts w:ascii="Arial" w:hAnsi="Arial" w:cs="Arial"/>
          <w:sz w:val="22"/>
          <w:szCs w:val="22"/>
        </w:rPr>
        <w:tab/>
        <w:t>As tomadas 110V-preta e 220V-branca, deverão ter cores diferentes e identificação escrita, junto ao espelho.</w:t>
      </w:r>
    </w:p>
    <w:p w:rsidR="00B1194E" w:rsidRPr="00EB6177" w:rsidRDefault="00B1194E" w:rsidP="00E81820">
      <w:pPr>
        <w:jc w:val="both"/>
        <w:rPr>
          <w:rFonts w:ascii="Arial" w:hAnsi="Arial" w:cs="Arial"/>
          <w:sz w:val="22"/>
          <w:szCs w:val="22"/>
        </w:rPr>
      </w:pPr>
    </w:p>
    <w:p w:rsidR="00B1194E" w:rsidRPr="00EB6177" w:rsidRDefault="00B1194E" w:rsidP="00E81820">
      <w:pPr>
        <w:jc w:val="both"/>
        <w:rPr>
          <w:rFonts w:ascii="Arial" w:hAnsi="Arial" w:cs="Arial"/>
          <w:sz w:val="22"/>
          <w:szCs w:val="22"/>
        </w:rPr>
      </w:pPr>
      <w:r w:rsidRPr="00EB6177">
        <w:rPr>
          <w:rFonts w:ascii="Arial" w:hAnsi="Arial" w:cs="Arial"/>
          <w:sz w:val="22"/>
          <w:szCs w:val="22"/>
        </w:rPr>
        <w:tab/>
        <w:t xml:space="preserve">Todas as provas e os testes de funcionamento dos aparelhos e equipamentose serão feitos na presença da </w:t>
      </w:r>
      <w:r w:rsidRPr="00EB6177">
        <w:rPr>
          <w:rFonts w:ascii="Arial" w:hAnsi="Arial" w:cs="Arial"/>
          <w:b/>
          <w:sz w:val="22"/>
          <w:szCs w:val="22"/>
        </w:rPr>
        <w:t>FISCALIZAÇÃO</w:t>
      </w:r>
      <w:r w:rsidRPr="00EB6177">
        <w:rPr>
          <w:rFonts w:ascii="Arial" w:hAnsi="Arial" w:cs="Arial"/>
          <w:sz w:val="22"/>
          <w:szCs w:val="22"/>
        </w:rPr>
        <w:t>.</w:t>
      </w:r>
    </w:p>
    <w:p w:rsidR="00B1194E" w:rsidRPr="00EB6177" w:rsidRDefault="00B1194E" w:rsidP="00E81820">
      <w:pPr>
        <w:jc w:val="both"/>
        <w:rPr>
          <w:rFonts w:ascii="Arial" w:hAnsi="Arial" w:cs="Arial"/>
          <w:sz w:val="22"/>
          <w:szCs w:val="22"/>
        </w:rPr>
      </w:pPr>
    </w:p>
    <w:p w:rsidR="00B1194E" w:rsidRPr="00EB6177" w:rsidRDefault="00B1194E" w:rsidP="00E81820">
      <w:pPr>
        <w:jc w:val="both"/>
        <w:rPr>
          <w:rFonts w:ascii="Arial" w:hAnsi="Arial" w:cs="Arial"/>
          <w:sz w:val="22"/>
          <w:szCs w:val="22"/>
        </w:rPr>
      </w:pPr>
      <w:r w:rsidRPr="00EB6177">
        <w:rPr>
          <w:rFonts w:ascii="Arial" w:hAnsi="Arial" w:cs="Arial"/>
          <w:sz w:val="22"/>
          <w:szCs w:val="22"/>
        </w:rPr>
        <w:tab/>
        <w:t>A alimentação das instalações elétricas deverá ser através da indicação constante do projeto elétrico básico fornecido.</w:t>
      </w:r>
    </w:p>
    <w:p w:rsidR="00B1194E" w:rsidRPr="00EB6177" w:rsidRDefault="00B1194E" w:rsidP="00E81820">
      <w:pPr>
        <w:jc w:val="both"/>
        <w:rPr>
          <w:rFonts w:ascii="Arial" w:hAnsi="Arial" w:cs="Arial"/>
          <w:sz w:val="22"/>
          <w:szCs w:val="22"/>
        </w:rPr>
      </w:pPr>
    </w:p>
    <w:p w:rsidR="00B1194E" w:rsidRPr="00EB6177" w:rsidRDefault="00B1194E" w:rsidP="00E81820">
      <w:pPr>
        <w:ind w:firstLine="708"/>
        <w:jc w:val="both"/>
        <w:rPr>
          <w:rFonts w:ascii="Arial" w:hAnsi="Arial" w:cs="Arial"/>
          <w:sz w:val="22"/>
          <w:szCs w:val="22"/>
        </w:rPr>
      </w:pPr>
      <w:r w:rsidRPr="00EB6177">
        <w:rPr>
          <w:rFonts w:ascii="Arial" w:hAnsi="Arial" w:cs="Arial"/>
          <w:sz w:val="22"/>
          <w:szCs w:val="22"/>
        </w:rPr>
        <w:t>Os suportes, peças, etc. para fixação da iluminação externa deverão se</w:t>
      </w:r>
      <w:r>
        <w:rPr>
          <w:rFonts w:ascii="Arial" w:hAnsi="Arial" w:cs="Arial"/>
          <w:sz w:val="22"/>
          <w:szCs w:val="22"/>
        </w:rPr>
        <w:t>r</w:t>
      </w:r>
      <w:r w:rsidRPr="00EB6177">
        <w:rPr>
          <w:rFonts w:ascii="Arial" w:hAnsi="Arial" w:cs="Arial"/>
          <w:sz w:val="22"/>
          <w:szCs w:val="22"/>
        </w:rPr>
        <w:t xml:space="preserve"> galvanizados.</w:t>
      </w:r>
    </w:p>
    <w:p w:rsidR="00B1194E" w:rsidRPr="00EB6177" w:rsidRDefault="00B1194E" w:rsidP="00E81820">
      <w:pPr>
        <w:ind w:firstLine="708"/>
        <w:jc w:val="both"/>
        <w:rPr>
          <w:rFonts w:ascii="Arial" w:hAnsi="Arial" w:cs="Arial"/>
          <w:sz w:val="22"/>
          <w:szCs w:val="22"/>
        </w:rPr>
      </w:pPr>
    </w:p>
    <w:p w:rsidR="00B1194E" w:rsidRPr="00EB6177" w:rsidRDefault="00B1194E" w:rsidP="00E81820">
      <w:pPr>
        <w:ind w:firstLine="708"/>
        <w:jc w:val="both"/>
        <w:rPr>
          <w:rFonts w:ascii="Arial" w:hAnsi="Arial" w:cs="Arial"/>
          <w:sz w:val="22"/>
          <w:szCs w:val="22"/>
        </w:rPr>
      </w:pPr>
      <w:r w:rsidRPr="00EB6177">
        <w:rPr>
          <w:rFonts w:ascii="Arial" w:hAnsi="Arial" w:cs="Arial"/>
          <w:sz w:val="22"/>
          <w:szCs w:val="22"/>
        </w:rPr>
        <w:t>Toda tubulação deverá ter as pontas aparadas ortogonalmente e deverão ser retiradas todas as rebarbas.</w:t>
      </w:r>
    </w:p>
    <w:p w:rsidR="00B1194E" w:rsidRPr="00EB6177" w:rsidRDefault="00B1194E" w:rsidP="00E81820">
      <w:pPr>
        <w:jc w:val="both"/>
        <w:rPr>
          <w:rFonts w:ascii="Arial" w:hAnsi="Arial" w:cs="Arial"/>
          <w:sz w:val="22"/>
          <w:szCs w:val="22"/>
        </w:rPr>
      </w:pPr>
    </w:p>
    <w:p w:rsidR="00B1194E" w:rsidRPr="00EB6177" w:rsidRDefault="00B1194E" w:rsidP="00E81820">
      <w:pPr>
        <w:jc w:val="both"/>
        <w:rPr>
          <w:rFonts w:ascii="Arial" w:hAnsi="Arial" w:cs="Arial"/>
          <w:sz w:val="22"/>
          <w:szCs w:val="22"/>
        </w:rPr>
      </w:pPr>
      <w:r w:rsidRPr="00EB6177">
        <w:rPr>
          <w:rFonts w:ascii="Arial" w:hAnsi="Arial" w:cs="Arial"/>
          <w:sz w:val="22"/>
          <w:szCs w:val="22"/>
        </w:rPr>
        <w:tab/>
        <w:t>Todas as caixas octogonais deverão ser devidamente alinhadas e niveladas, de modo a formarem um conjunto perfeito, conforme projeto, proporcionando facilidade na montagem das luminárias e demais elementos, e a iluminação adequada.</w:t>
      </w:r>
    </w:p>
    <w:p w:rsidR="00B1194E" w:rsidRPr="00EB6177" w:rsidRDefault="00B1194E" w:rsidP="00E81820">
      <w:pPr>
        <w:jc w:val="both"/>
        <w:rPr>
          <w:rFonts w:ascii="Arial" w:hAnsi="Arial" w:cs="Arial"/>
          <w:sz w:val="22"/>
          <w:szCs w:val="22"/>
        </w:rPr>
      </w:pPr>
    </w:p>
    <w:p w:rsidR="00B1194E" w:rsidRPr="00EB6177" w:rsidRDefault="00B1194E" w:rsidP="00E81820">
      <w:pPr>
        <w:jc w:val="both"/>
        <w:rPr>
          <w:rFonts w:ascii="Arial" w:hAnsi="Arial" w:cs="Arial"/>
          <w:sz w:val="22"/>
          <w:szCs w:val="22"/>
        </w:rPr>
      </w:pPr>
      <w:r w:rsidRPr="00EB6177">
        <w:rPr>
          <w:rFonts w:ascii="Arial" w:hAnsi="Arial" w:cs="Arial"/>
          <w:sz w:val="22"/>
          <w:szCs w:val="22"/>
        </w:rPr>
        <w:tab/>
      </w:r>
    </w:p>
    <w:p w:rsidR="00B1194E" w:rsidRPr="0041758E" w:rsidRDefault="00B1194E" w:rsidP="0041758E">
      <w:pPr>
        <w:pStyle w:val="1NVEL"/>
        <w:numPr>
          <w:ilvl w:val="2"/>
          <w:numId w:val="11"/>
        </w:numPr>
        <w:rPr>
          <w:szCs w:val="22"/>
          <w:u w:val="none"/>
        </w:rPr>
      </w:pPr>
      <w:bookmarkStart w:id="239" w:name="_Toc307324252"/>
      <w:bookmarkStart w:id="240" w:name="_Toc309296508"/>
      <w:r w:rsidRPr="0041758E">
        <w:rPr>
          <w:szCs w:val="22"/>
          <w:u w:val="none"/>
        </w:rPr>
        <w:t>Montagem dos eletrodutos</w:t>
      </w:r>
      <w:bookmarkEnd w:id="239"/>
      <w:bookmarkEnd w:id="240"/>
      <w:r w:rsidRPr="0041758E">
        <w:rPr>
          <w:szCs w:val="22"/>
          <w:u w:val="none"/>
        </w:rPr>
        <w:t>:</w:t>
      </w:r>
    </w:p>
    <w:p w:rsidR="00B1194E" w:rsidRPr="00EB6177" w:rsidRDefault="00B1194E" w:rsidP="00E81820">
      <w:pPr>
        <w:jc w:val="both"/>
        <w:rPr>
          <w:rFonts w:ascii="Arial" w:hAnsi="Arial" w:cs="Arial"/>
          <w:sz w:val="22"/>
          <w:szCs w:val="22"/>
        </w:rPr>
      </w:pPr>
    </w:p>
    <w:p w:rsidR="00B1194E" w:rsidRPr="00EB6177" w:rsidRDefault="00B1194E" w:rsidP="0041758E">
      <w:pPr>
        <w:jc w:val="both"/>
        <w:rPr>
          <w:rFonts w:ascii="Arial" w:hAnsi="Arial" w:cs="Arial"/>
          <w:sz w:val="22"/>
          <w:szCs w:val="22"/>
        </w:rPr>
      </w:pPr>
      <w:r w:rsidRPr="00EB6177">
        <w:rPr>
          <w:rFonts w:ascii="Arial" w:hAnsi="Arial" w:cs="Arial"/>
          <w:sz w:val="22"/>
          <w:szCs w:val="22"/>
        </w:rPr>
        <w:tab/>
        <w:t>O dobramento de eletrodutos deverá ser feito de forma a não reduzir o diâmetro interno do tubo, ou de preferência com conexões de raio longo.</w:t>
      </w:r>
    </w:p>
    <w:p w:rsidR="00B1194E" w:rsidRPr="00EB6177" w:rsidRDefault="00B1194E" w:rsidP="00E81820">
      <w:pPr>
        <w:jc w:val="both"/>
        <w:rPr>
          <w:rFonts w:ascii="Arial" w:hAnsi="Arial" w:cs="Arial"/>
          <w:sz w:val="22"/>
          <w:szCs w:val="22"/>
        </w:rPr>
      </w:pPr>
    </w:p>
    <w:p w:rsidR="00B1194E" w:rsidRPr="00EB6177" w:rsidRDefault="00B1194E" w:rsidP="00E81820">
      <w:pPr>
        <w:jc w:val="both"/>
        <w:rPr>
          <w:rFonts w:ascii="Arial" w:hAnsi="Arial" w:cs="Arial"/>
          <w:sz w:val="22"/>
          <w:szCs w:val="22"/>
        </w:rPr>
      </w:pPr>
      <w:r w:rsidRPr="00EB6177">
        <w:rPr>
          <w:rFonts w:ascii="Arial" w:hAnsi="Arial" w:cs="Arial"/>
          <w:sz w:val="22"/>
          <w:szCs w:val="22"/>
        </w:rPr>
        <w:tab/>
        <w:t>As curvas deverão ter um raio mínimo de 06(seis) vezes o diâmetro do eletroduto.</w:t>
      </w:r>
    </w:p>
    <w:p w:rsidR="00B1194E" w:rsidRPr="00EB6177" w:rsidRDefault="00B1194E" w:rsidP="00E81820">
      <w:pPr>
        <w:jc w:val="both"/>
        <w:rPr>
          <w:rFonts w:ascii="Arial" w:hAnsi="Arial" w:cs="Arial"/>
          <w:sz w:val="22"/>
          <w:szCs w:val="22"/>
        </w:rPr>
      </w:pPr>
    </w:p>
    <w:p w:rsidR="00B1194E" w:rsidRPr="00EB6177" w:rsidRDefault="00B1194E" w:rsidP="00E81820">
      <w:pPr>
        <w:jc w:val="both"/>
        <w:rPr>
          <w:rFonts w:ascii="Arial" w:hAnsi="Arial" w:cs="Arial"/>
          <w:sz w:val="22"/>
          <w:szCs w:val="22"/>
        </w:rPr>
      </w:pPr>
      <w:r w:rsidRPr="00EB6177">
        <w:rPr>
          <w:rFonts w:ascii="Arial" w:hAnsi="Arial" w:cs="Arial"/>
          <w:sz w:val="22"/>
          <w:szCs w:val="22"/>
        </w:rPr>
        <w:tab/>
        <w:t>Os eletrodutos paralelos deverão ser dobrados de maneira que formem arcos de círculos concêntricos.</w:t>
      </w:r>
    </w:p>
    <w:p w:rsidR="00B1194E" w:rsidRPr="00EB6177" w:rsidRDefault="00B1194E" w:rsidP="00E81820">
      <w:pPr>
        <w:jc w:val="both"/>
        <w:rPr>
          <w:rFonts w:ascii="Arial" w:hAnsi="Arial" w:cs="Arial"/>
          <w:sz w:val="22"/>
          <w:szCs w:val="22"/>
        </w:rPr>
      </w:pPr>
    </w:p>
    <w:p w:rsidR="00B1194E" w:rsidRPr="00EB6177" w:rsidRDefault="00B1194E" w:rsidP="00E81820">
      <w:pPr>
        <w:jc w:val="both"/>
        <w:rPr>
          <w:rFonts w:ascii="Arial" w:hAnsi="Arial" w:cs="Arial"/>
          <w:sz w:val="22"/>
          <w:szCs w:val="22"/>
        </w:rPr>
      </w:pPr>
      <w:r w:rsidRPr="00EB6177">
        <w:rPr>
          <w:rFonts w:ascii="Arial" w:hAnsi="Arial" w:cs="Arial"/>
          <w:sz w:val="22"/>
          <w:szCs w:val="22"/>
        </w:rPr>
        <w:tab/>
        <w:t xml:space="preserve">Todas as roscas deverão ser conforme as normas da </w:t>
      </w:r>
      <w:r w:rsidRPr="00EB6177">
        <w:rPr>
          <w:rFonts w:ascii="Arial" w:hAnsi="Arial" w:cs="Arial"/>
          <w:b/>
          <w:sz w:val="22"/>
          <w:szCs w:val="22"/>
        </w:rPr>
        <w:t>ABNT</w:t>
      </w:r>
      <w:r w:rsidRPr="00EB6177">
        <w:rPr>
          <w:rFonts w:ascii="Arial" w:hAnsi="Arial" w:cs="Arial"/>
          <w:sz w:val="22"/>
          <w:szCs w:val="22"/>
        </w:rPr>
        <w:t xml:space="preserve"> já citadas e ou sucessoras.</w:t>
      </w:r>
    </w:p>
    <w:p w:rsidR="00B1194E" w:rsidRPr="00EB6177" w:rsidRDefault="00B1194E" w:rsidP="00E81820">
      <w:pPr>
        <w:jc w:val="both"/>
        <w:rPr>
          <w:rFonts w:ascii="Arial" w:hAnsi="Arial" w:cs="Arial"/>
          <w:sz w:val="22"/>
          <w:szCs w:val="22"/>
        </w:rPr>
      </w:pPr>
    </w:p>
    <w:p w:rsidR="00B1194E" w:rsidRPr="00EB6177" w:rsidRDefault="00B1194E" w:rsidP="00E81820">
      <w:pPr>
        <w:jc w:val="both"/>
        <w:rPr>
          <w:rFonts w:ascii="Arial" w:hAnsi="Arial" w:cs="Arial"/>
          <w:sz w:val="22"/>
          <w:szCs w:val="22"/>
        </w:rPr>
      </w:pPr>
      <w:r w:rsidRPr="00EB6177">
        <w:rPr>
          <w:rFonts w:ascii="Arial" w:hAnsi="Arial" w:cs="Arial"/>
          <w:sz w:val="22"/>
          <w:szCs w:val="22"/>
        </w:rPr>
        <w:tab/>
        <w:t>Os eletrodutos deverão ser cortados perpendicularmente ao eixo.</w:t>
      </w:r>
    </w:p>
    <w:p w:rsidR="00B1194E" w:rsidRPr="00EB6177" w:rsidRDefault="00B1194E" w:rsidP="00E81820">
      <w:pPr>
        <w:jc w:val="both"/>
        <w:rPr>
          <w:rFonts w:ascii="Arial" w:hAnsi="Arial" w:cs="Arial"/>
          <w:sz w:val="22"/>
          <w:szCs w:val="22"/>
        </w:rPr>
      </w:pPr>
    </w:p>
    <w:p w:rsidR="00B1194E" w:rsidRPr="00EB6177" w:rsidRDefault="00B1194E" w:rsidP="00E81820">
      <w:pPr>
        <w:jc w:val="both"/>
        <w:rPr>
          <w:rFonts w:ascii="Arial" w:hAnsi="Arial" w:cs="Arial"/>
          <w:sz w:val="22"/>
          <w:szCs w:val="22"/>
        </w:rPr>
      </w:pPr>
      <w:r w:rsidRPr="00EB6177">
        <w:rPr>
          <w:rFonts w:ascii="Arial" w:hAnsi="Arial" w:cs="Arial"/>
          <w:sz w:val="22"/>
          <w:szCs w:val="22"/>
        </w:rPr>
        <w:tab/>
        <w:t>Quando aparentes, deverão correr paralelos ou perpendiculares às paredes e estruturas, ou conforme projetos.</w:t>
      </w:r>
    </w:p>
    <w:p w:rsidR="00B1194E" w:rsidRPr="00EB6177" w:rsidRDefault="00B1194E" w:rsidP="00E81820">
      <w:pPr>
        <w:jc w:val="both"/>
        <w:rPr>
          <w:rFonts w:ascii="Arial" w:hAnsi="Arial" w:cs="Arial"/>
          <w:sz w:val="22"/>
          <w:szCs w:val="22"/>
        </w:rPr>
      </w:pPr>
    </w:p>
    <w:p w:rsidR="00B1194E" w:rsidRPr="00EB6177" w:rsidRDefault="00B1194E" w:rsidP="00E81820">
      <w:pPr>
        <w:jc w:val="both"/>
        <w:rPr>
          <w:rFonts w:ascii="Arial" w:hAnsi="Arial" w:cs="Arial"/>
          <w:sz w:val="22"/>
          <w:szCs w:val="22"/>
        </w:rPr>
      </w:pPr>
      <w:r w:rsidRPr="00EB6177">
        <w:rPr>
          <w:rFonts w:ascii="Arial" w:hAnsi="Arial" w:cs="Arial"/>
          <w:sz w:val="22"/>
          <w:szCs w:val="22"/>
        </w:rPr>
        <w:tab/>
        <w:t>Toda a tubulação elétrica, de lógica, de telefonia de sistemas diversos, etc. deverá estar limpa e seca, para serem instalados os condutores. A secagem interna será feita pela passagem sucessiva de bucha ou estopa, de sopro de ar comprimido.</w:t>
      </w:r>
    </w:p>
    <w:p w:rsidR="00B1194E" w:rsidRPr="00EB6177" w:rsidRDefault="00B1194E" w:rsidP="00E81820">
      <w:pPr>
        <w:jc w:val="both"/>
        <w:rPr>
          <w:rFonts w:ascii="Arial" w:hAnsi="Arial" w:cs="Arial"/>
          <w:sz w:val="22"/>
          <w:szCs w:val="22"/>
        </w:rPr>
      </w:pPr>
    </w:p>
    <w:p w:rsidR="00B1194E" w:rsidRPr="00EB6177" w:rsidRDefault="00B1194E" w:rsidP="00E81820">
      <w:pPr>
        <w:jc w:val="both"/>
        <w:rPr>
          <w:rFonts w:ascii="Arial" w:hAnsi="Arial" w:cs="Arial"/>
          <w:sz w:val="22"/>
          <w:szCs w:val="22"/>
        </w:rPr>
      </w:pPr>
      <w:r w:rsidRPr="00EB6177">
        <w:rPr>
          <w:rFonts w:ascii="Arial" w:hAnsi="Arial" w:cs="Arial"/>
          <w:sz w:val="22"/>
          <w:szCs w:val="22"/>
        </w:rPr>
        <w:tab/>
        <w:t>Durante a construção e montagem, todas as extremidades dos eletrodutos, caixas de passagem, conduletes, etc. deverão ser vedados com tampões e tampas adequadas. Estas proteções não deverão ser removidas antes da colocação da fiação.</w:t>
      </w:r>
    </w:p>
    <w:p w:rsidR="00B1194E" w:rsidRPr="00EB6177" w:rsidRDefault="00B1194E" w:rsidP="00E81820">
      <w:pPr>
        <w:jc w:val="both"/>
        <w:rPr>
          <w:rFonts w:ascii="Arial" w:hAnsi="Arial" w:cs="Arial"/>
          <w:sz w:val="22"/>
          <w:szCs w:val="22"/>
        </w:rPr>
      </w:pPr>
    </w:p>
    <w:p w:rsidR="00B1194E" w:rsidRPr="00EB6177" w:rsidRDefault="00B1194E" w:rsidP="00E81820">
      <w:pPr>
        <w:jc w:val="both"/>
        <w:rPr>
          <w:rFonts w:ascii="Arial" w:hAnsi="Arial" w:cs="Arial"/>
          <w:sz w:val="22"/>
          <w:szCs w:val="22"/>
        </w:rPr>
      </w:pPr>
      <w:r w:rsidRPr="00EB6177">
        <w:rPr>
          <w:rFonts w:ascii="Arial" w:hAnsi="Arial" w:cs="Arial"/>
          <w:sz w:val="22"/>
          <w:szCs w:val="22"/>
        </w:rPr>
        <w:tab/>
        <w:t>Os eletrodutos deverão ser unidos por meio de luvas.</w:t>
      </w:r>
    </w:p>
    <w:p w:rsidR="00B1194E" w:rsidRPr="00EB6177" w:rsidRDefault="00B1194E" w:rsidP="00E81820">
      <w:pPr>
        <w:jc w:val="both"/>
        <w:rPr>
          <w:rFonts w:ascii="Arial" w:hAnsi="Arial" w:cs="Arial"/>
          <w:sz w:val="22"/>
          <w:szCs w:val="22"/>
        </w:rPr>
      </w:pPr>
    </w:p>
    <w:p w:rsidR="00B1194E" w:rsidRPr="00EB6177" w:rsidRDefault="00B1194E" w:rsidP="00E81820">
      <w:pPr>
        <w:jc w:val="both"/>
        <w:rPr>
          <w:rFonts w:ascii="Arial" w:hAnsi="Arial" w:cs="Arial"/>
          <w:sz w:val="22"/>
          <w:szCs w:val="22"/>
        </w:rPr>
      </w:pPr>
      <w:r w:rsidRPr="00EB6177">
        <w:rPr>
          <w:rFonts w:ascii="Arial" w:hAnsi="Arial" w:cs="Arial"/>
          <w:sz w:val="22"/>
          <w:szCs w:val="22"/>
        </w:rPr>
        <w:tab/>
        <w:t>Os eletrodutos serão instalados de modo a constituir uma rede contínua de caixa a caixa, na qual os condutores possam, a qualquer tempo, serem enfiados e desenfiados, sem prejuízo para seu isolamento e sem ser preciso interferir na tubulação.</w:t>
      </w:r>
    </w:p>
    <w:p w:rsidR="00B1194E" w:rsidRPr="00EB6177" w:rsidRDefault="00B1194E" w:rsidP="00E81820">
      <w:pPr>
        <w:jc w:val="both"/>
        <w:rPr>
          <w:rFonts w:ascii="Arial" w:hAnsi="Arial" w:cs="Arial"/>
          <w:sz w:val="22"/>
          <w:szCs w:val="22"/>
        </w:rPr>
      </w:pPr>
    </w:p>
    <w:p w:rsidR="00B1194E" w:rsidRPr="00EB6177" w:rsidRDefault="00B1194E" w:rsidP="00E81820">
      <w:pPr>
        <w:ind w:firstLine="720"/>
        <w:jc w:val="both"/>
        <w:rPr>
          <w:rFonts w:ascii="Arial" w:hAnsi="Arial" w:cs="Arial"/>
          <w:sz w:val="22"/>
          <w:szCs w:val="22"/>
        </w:rPr>
      </w:pPr>
      <w:r w:rsidRPr="00EB6177">
        <w:rPr>
          <w:rFonts w:ascii="Arial" w:hAnsi="Arial" w:cs="Arial"/>
          <w:sz w:val="22"/>
          <w:szCs w:val="22"/>
        </w:rPr>
        <w:t>Em todas as travessias de vias públicas, o eletroduto deverá ser envelopado com concreto fck maior ou igual à 9 Mpa.</w:t>
      </w:r>
    </w:p>
    <w:p w:rsidR="00B1194E" w:rsidRPr="00EB6177" w:rsidRDefault="00B1194E" w:rsidP="00E81820">
      <w:pPr>
        <w:jc w:val="both"/>
        <w:rPr>
          <w:rFonts w:ascii="Arial" w:hAnsi="Arial" w:cs="Arial"/>
          <w:sz w:val="22"/>
          <w:szCs w:val="22"/>
        </w:rPr>
      </w:pPr>
    </w:p>
    <w:p w:rsidR="00B1194E" w:rsidRPr="00EB6177" w:rsidRDefault="00B1194E" w:rsidP="00E81820">
      <w:pPr>
        <w:rPr>
          <w:rFonts w:ascii="Arial" w:hAnsi="Arial" w:cs="Arial"/>
          <w:sz w:val="22"/>
          <w:szCs w:val="22"/>
        </w:rPr>
      </w:pPr>
      <w:r w:rsidRPr="00EB6177">
        <w:rPr>
          <w:rFonts w:ascii="Arial" w:hAnsi="Arial" w:cs="Arial"/>
          <w:sz w:val="22"/>
          <w:szCs w:val="22"/>
        </w:rPr>
        <w:tab/>
        <w:t>As linhas de eletrodutos subterrâneos deverão ter declividade mínima de 0,5% entre poços de inspeção, para assegurar a drenagem.</w:t>
      </w:r>
    </w:p>
    <w:p w:rsidR="00B1194E" w:rsidRPr="00EB6177" w:rsidRDefault="00B1194E" w:rsidP="00E81820">
      <w:pPr>
        <w:rPr>
          <w:rFonts w:ascii="Arial" w:hAnsi="Arial" w:cs="Arial"/>
          <w:sz w:val="22"/>
          <w:szCs w:val="22"/>
        </w:rPr>
      </w:pPr>
    </w:p>
    <w:p w:rsidR="00B1194E" w:rsidRPr="00EB6177" w:rsidRDefault="00B1194E" w:rsidP="00E81820">
      <w:pPr>
        <w:rPr>
          <w:rFonts w:ascii="Arial" w:hAnsi="Arial" w:cs="Arial"/>
          <w:sz w:val="22"/>
          <w:szCs w:val="22"/>
        </w:rPr>
      </w:pPr>
      <w:r w:rsidRPr="00EB6177">
        <w:rPr>
          <w:rFonts w:ascii="Arial" w:hAnsi="Arial" w:cs="Arial"/>
          <w:sz w:val="22"/>
          <w:szCs w:val="22"/>
        </w:rPr>
        <w:tab/>
        <w:t>A face superior dos envelopes de concreto deverão ficar no mínimo 300mm abaixo do nível do solo, ou conforme determinado no projeto.</w:t>
      </w:r>
    </w:p>
    <w:p w:rsidR="00B1194E" w:rsidRPr="00EB6177" w:rsidRDefault="00B1194E" w:rsidP="00E81820">
      <w:pPr>
        <w:jc w:val="both"/>
        <w:rPr>
          <w:rFonts w:ascii="Arial" w:hAnsi="Arial" w:cs="Arial"/>
          <w:sz w:val="22"/>
          <w:szCs w:val="22"/>
        </w:rPr>
      </w:pPr>
      <w:r w:rsidRPr="00EB6177">
        <w:rPr>
          <w:rFonts w:ascii="Arial" w:hAnsi="Arial" w:cs="Arial"/>
          <w:sz w:val="22"/>
          <w:szCs w:val="22"/>
        </w:rPr>
        <w:tab/>
        <w:t xml:space="preserve">Deverão ser seguidas todas as recomendações e cuidados necessários à montagem de tubulações descritas nos manuais de instalação dos fabricantes e normas da </w:t>
      </w:r>
      <w:r w:rsidRPr="00EB6177">
        <w:rPr>
          <w:rFonts w:ascii="Arial" w:hAnsi="Arial" w:cs="Arial"/>
          <w:b/>
          <w:sz w:val="22"/>
          <w:szCs w:val="22"/>
        </w:rPr>
        <w:t>ABNT</w:t>
      </w:r>
      <w:r w:rsidRPr="00EB6177">
        <w:rPr>
          <w:rFonts w:ascii="Arial" w:hAnsi="Arial" w:cs="Arial"/>
          <w:sz w:val="22"/>
          <w:szCs w:val="22"/>
        </w:rPr>
        <w:t>.</w:t>
      </w:r>
    </w:p>
    <w:p w:rsidR="00B1194E" w:rsidRPr="00EB6177" w:rsidRDefault="00B1194E" w:rsidP="00E81820">
      <w:pPr>
        <w:jc w:val="both"/>
        <w:rPr>
          <w:rFonts w:ascii="Arial" w:hAnsi="Arial" w:cs="Arial"/>
          <w:sz w:val="22"/>
          <w:szCs w:val="22"/>
        </w:rPr>
      </w:pPr>
    </w:p>
    <w:p w:rsidR="00B1194E" w:rsidRPr="00EB6177" w:rsidRDefault="00B1194E" w:rsidP="00E81820">
      <w:pPr>
        <w:jc w:val="both"/>
        <w:rPr>
          <w:rFonts w:ascii="Arial" w:hAnsi="Arial" w:cs="Arial"/>
          <w:sz w:val="22"/>
          <w:szCs w:val="22"/>
        </w:rPr>
      </w:pPr>
    </w:p>
    <w:p w:rsidR="00B1194E" w:rsidRPr="007C7352" w:rsidRDefault="00B1194E" w:rsidP="00E81820">
      <w:pPr>
        <w:pStyle w:val="1NVEL"/>
        <w:numPr>
          <w:ilvl w:val="2"/>
          <w:numId w:val="11"/>
        </w:numPr>
        <w:jc w:val="both"/>
        <w:rPr>
          <w:szCs w:val="22"/>
          <w:u w:val="none"/>
        </w:rPr>
      </w:pPr>
      <w:bookmarkStart w:id="241" w:name="_Toc307324253"/>
      <w:bookmarkStart w:id="242" w:name="_Toc309296509"/>
      <w:r w:rsidRPr="007C7352">
        <w:rPr>
          <w:szCs w:val="22"/>
          <w:u w:val="none"/>
        </w:rPr>
        <w:t xml:space="preserve"> Instalação de condutores elétricos</w:t>
      </w:r>
      <w:bookmarkEnd w:id="241"/>
      <w:bookmarkEnd w:id="242"/>
      <w:r w:rsidRPr="007C7352">
        <w:rPr>
          <w:szCs w:val="22"/>
          <w:u w:val="none"/>
        </w:rPr>
        <w:t>:</w:t>
      </w:r>
    </w:p>
    <w:p w:rsidR="00B1194E" w:rsidRPr="00EB6177" w:rsidRDefault="00B1194E" w:rsidP="00E81820">
      <w:pPr>
        <w:jc w:val="both"/>
        <w:rPr>
          <w:rFonts w:ascii="Arial" w:hAnsi="Arial" w:cs="Arial"/>
          <w:sz w:val="22"/>
          <w:szCs w:val="22"/>
        </w:rPr>
      </w:pPr>
      <w:r w:rsidRPr="00EB6177">
        <w:rPr>
          <w:rFonts w:ascii="Arial" w:hAnsi="Arial" w:cs="Arial"/>
          <w:sz w:val="22"/>
          <w:szCs w:val="22"/>
        </w:rPr>
        <w:tab/>
        <w:t>As cores padronizadas para fiação serão as seguintes:</w:t>
      </w:r>
    </w:p>
    <w:p w:rsidR="00B1194E" w:rsidRPr="00EB6177" w:rsidRDefault="00B1194E" w:rsidP="00E81820">
      <w:pPr>
        <w:ind w:left="708" w:firstLine="708"/>
        <w:jc w:val="both"/>
        <w:rPr>
          <w:rFonts w:ascii="Arial" w:hAnsi="Arial" w:cs="Arial"/>
          <w:sz w:val="22"/>
          <w:szCs w:val="22"/>
        </w:rPr>
      </w:pPr>
      <w:r w:rsidRPr="00EB6177">
        <w:rPr>
          <w:rFonts w:ascii="Arial" w:hAnsi="Arial" w:cs="Arial"/>
          <w:sz w:val="22"/>
          <w:szCs w:val="22"/>
        </w:rPr>
        <w:t>1) fases - vermelho, preto e branco.</w:t>
      </w:r>
    </w:p>
    <w:p w:rsidR="00B1194E" w:rsidRPr="00EB6177" w:rsidRDefault="00B1194E" w:rsidP="00E81820">
      <w:pPr>
        <w:ind w:left="708" w:firstLine="708"/>
        <w:jc w:val="both"/>
        <w:rPr>
          <w:rFonts w:ascii="Arial" w:hAnsi="Arial" w:cs="Arial"/>
          <w:sz w:val="22"/>
          <w:szCs w:val="22"/>
        </w:rPr>
      </w:pPr>
      <w:r w:rsidRPr="00EB6177">
        <w:rPr>
          <w:rFonts w:ascii="Arial" w:hAnsi="Arial" w:cs="Arial"/>
          <w:sz w:val="22"/>
          <w:szCs w:val="22"/>
        </w:rPr>
        <w:t>2) neutro - azul.</w:t>
      </w:r>
    </w:p>
    <w:p w:rsidR="00B1194E" w:rsidRPr="00EB6177" w:rsidRDefault="00B1194E" w:rsidP="00E81820">
      <w:pPr>
        <w:ind w:left="708" w:firstLine="708"/>
        <w:jc w:val="both"/>
        <w:rPr>
          <w:rFonts w:ascii="Arial" w:hAnsi="Arial" w:cs="Arial"/>
          <w:sz w:val="22"/>
          <w:szCs w:val="22"/>
        </w:rPr>
      </w:pPr>
      <w:r w:rsidRPr="00EB6177">
        <w:rPr>
          <w:rFonts w:ascii="Arial" w:hAnsi="Arial" w:cs="Arial"/>
          <w:sz w:val="22"/>
          <w:szCs w:val="22"/>
        </w:rPr>
        <w:t>3) retorno - amarelo ou cinza.</w:t>
      </w:r>
    </w:p>
    <w:p w:rsidR="00B1194E" w:rsidRPr="00EB6177" w:rsidRDefault="00B1194E" w:rsidP="00E81820">
      <w:pPr>
        <w:ind w:left="708" w:firstLine="708"/>
        <w:jc w:val="both"/>
        <w:rPr>
          <w:rFonts w:ascii="Arial" w:hAnsi="Arial" w:cs="Arial"/>
          <w:sz w:val="22"/>
          <w:szCs w:val="22"/>
        </w:rPr>
      </w:pPr>
      <w:r w:rsidRPr="00EB6177">
        <w:rPr>
          <w:rFonts w:ascii="Arial" w:hAnsi="Arial" w:cs="Arial"/>
          <w:sz w:val="22"/>
          <w:szCs w:val="22"/>
        </w:rPr>
        <w:t>4) terra - verde.</w:t>
      </w:r>
    </w:p>
    <w:p w:rsidR="00B1194E" w:rsidRPr="00EB6177" w:rsidRDefault="00B1194E" w:rsidP="00E81820">
      <w:pPr>
        <w:jc w:val="both"/>
        <w:rPr>
          <w:rFonts w:ascii="Arial" w:hAnsi="Arial" w:cs="Arial"/>
          <w:sz w:val="22"/>
          <w:szCs w:val="22"/>
        </w:rPr>
      </w:pPr>
    </w:p>
    <w:p w:rsidR="00B1194E" w:rsidRPr="00EB6177" w:rsidRDefault="00B1194E" w:rsidP="00E81820">
      <w:pPr>
        <w:jc w:val="both"/>
        <w:rPr>
          <w:rFonts w:ascii="Arial" w:hAnsi="Arial" w:cs="Arial"/>
          <w:sz w:val="22"/>
          <w:szCs w:val="22"/>
        </w:rPr>
      </w:pPr>
      <w:r w:rsidRPr="00EB6177">
        <w:rPr>
          <w:rFonts w:ascii="Arial" w:hAnsi="Arial" w:cs="Arial"/>
          <w:sz w:val="22"/>
          <w:szCs w:val="22"/>
        </w:rPr>
        <w:tab/>
        <w:t>A fiação e cabagem de baixa tensão serão executadas conforme bitolas e tipos indicados nos memoriais descritivos e nos desenhos do projeto.</w:t>
      </w:r>
    </w:p>
    <w:p w:rsidR="00B1194E" w:rsidRPr="00EB6177" w:rsidRDefault="00B1194E" w:rsidP="00E81820">
      <w:pPr>
        <w:jc w:val="both"/>
        <w:rPr>
          <w:rFonts w:ascii="Arial" w:hAnsi="Arial" w:cs="Arial"/>
          <w:sz w:val="22"/>
          <w:szCs w:val="22"/>
        </w:rPr>
      </w:pPr>
    </w:p>
    <w:p w:rsidR="00B1194E" w:rsidRPr="0041758E" w:rsidRDefault="00B1194E" w:rsidP="0041758E">
      <w:pPr>
        <w:pStyle w:val="Corpodetexto3"/>
        <w:jc w:val="left"/>
        <w:rPr>
          <w:rFonts w:ascii="Arial" w:hAnsi="Arial" w:cs="Arial"/>
          <w:b w:val="0"/>
          <w:sz w:val="22"/>
          <w:szCs w:val="22"/>
        </w:rPr>
      </w:pPr>
      <w:r w:rsidRPr="0041758E">
        <w:rPr>
          <w:rFonts w:ascii="Arial" w:hAnsi="Arial" w:cs="Arial"/>
          <w:b w:val="0"/>
          <w:sz w:val="22"/>
          <w:szCs w:val="22"/>
        </w:rPr>
        <w:tab/>
        <w:t>Toda a fiação será em cabos de cobre do tipo flexível das marcas já especificadas. Não utilizar fios rígidos, exceto nos casos especificados no projeto fornecido.</w:t>
      </w:r>
    </w:p>
    <w:p w:rsidR="00B1194E" w:rsidRPr="00EB6177" w:rsidRDefault="00B1194E" w:rsidP="00E81820">
      <w:pPr>
        <w:jc w:val="both"/>
        <w:rPr>
          <w:rFonts w:ascii="Arial" w:hAnsi="Arial" w:cs="Arial"/>
          <w:sz w:val="22"/>
          <w:szCs w:val="22"/>
        </w:rPr>
      </w:pPr>
    </w:p>
    <w:p w:rsidR="00B1194E" w:rsidRPr="00EB6177" w:rsidRDefault="00B1194E" w:rsidP="00E81820">
      <w:pPr>
        <w:jc w:val="both"/>
        <w:rPr>
          <w:rFonts w:ascii="Arial" w:hAnsi="Arial" w:cs="Arial"/>
          <w:sz w:val="22"/>
          <w:szCs w:val="22"/>
        </w:rPr>
      </w:pPr>
      <w:r w:rsidRPr="00EB6177">
        <w:rPr>
          <w:rFonts w:ascii="Arial" w:hAnsi="Arial" w:cs="Arial"/>
          <w:sz w:val="22"/>
          <w:szCs w:val="22"/>
        </w:rPr>
        <w:tab/>
        <w:t>As conexões e ligações deverão ser nos melhores critérios para assegurar durabilidade, perfeita isolação e ótima condutividade elétrica.</w:t>
      </w:r>
    </w:p>
    <w:p w:rsidR="00B1194E" w:rsidRPr="00EB6177" w:rsidRDefault="00B1194E" w:rsidP="00E81820">
      <w:pPr>
        <w:jc w:val="both"/>
        <w:rPr>
          <w:rFonts w:ascii="Arial" w:hAnsi="Arial" w:cs="Arial"/>
          <w:sz w:val="22"/>
          <w:szCs w:val="22"/>
        </w:rPr>
      </w:pPr>
    </w:p>
    <w:p w:rsidR="00B1194E" w:rsidRPr="00EB6177" w:rsidRDefault="00B1194E" w:rsidP="00E81820">
      <w:pPr>
        <w:jc w:val="both"/>
        <w:rPr>
          <w:rFonts w:ascii="Arial" w:hAnsi="Arial" w:cs="Arial"/>
          <w:sz w:val="22"/>
          <w:szCs w:val="22"/>
        </w:rPr>
      </w:pPr>
      <w:r w:rsidRPr="00EB6177">
        <w:rPr>
          <w:rFonts w:ascii="Arial" w:hAnsi="Arial" w:cs="Arial"/>
          <w:sz w:val="22"/>
          <w:szCs w:val="22"/>
        </w:rPr>
        <w:tab/>
        <w:t>Não serão aceitas emendas nos circuitos alimentadores principais e secundários, a interligação dos quadros deverá ser feita sempre, em cabos com um só lance.</w:t>
      </w:r>
    </w:p>
    <w:p w:rsidR="00B1194E" w:rsidRPr="00EB6177" w:rsidRDefault="00B1194E" w:rsidP="00E81820">
      <w:pPr>
        <w:jc w:val="both"/>
        <w:rPr>
          <w:rFonts w:ascii="Arial" w:hAnsi="Arial" w:cs="Arial"/>
          <w:sz w:val="22"/>
          <w:szCs w:val="22"/>
        </w:rPr>
      </w:pPr>
    </w:p>
    <w:p w:rsidR="00B1194E" w:rsidRPr="00EB6177" w:rsidRDefault="00B1194E" w:rsidP="00E81820">
      <w:pPr>
        <w:jc w:val="both"/>
        <w:rPr>
          <w:rFonts w:ascii="Arial" w:hAnsi="Arial" w:cs="Arial"/>
          <w:sz w:val="22"/>
          <w:szCs w:val="22"/>
        </w:rPr>
      </w:pPr>
      <w:r w:rsidRPr="00EB6177">
        <w:rPr>
          <w:rFonts w:ascii="Arial" w:hAnsi="Arial" w:cs="Arial"/>
          <w:sz w:val="22"/>
          <w:szCs w:val="22"/>
        </w:rPr>
        <w:tab/>
        <w:t xml:space="preserve">As emendas e derivações dos condutores deverão ser executadas de modo assegurarem resistência mecânica adequada e contato elétrico perfeitos e permanente por meio de conectores apropriados, as emendas serão sempre efetuadas em caixas de passagem </w:t>
      </w:r>
      <w:r w:rsidRPr="00EB6177">
        <w:rPr>
          <w:rFonts w:ascii="Arial" w:hAnsi="Arial" w:cs="Arial"/>
          <w:sz w:val="22"/>
          <w:szCs w:val="22"/>
        </w:rPr>
        <w:lastRenderedPageBreak/>
        <w:t>com dimensões apropriadas. Igualmente o desencapamento dos fios, para emendas será cuidadoso, só podendo ocorrer nas caixas.</w:t>
      </w:r>
    </w:p>
    <w:p w:rsidR="00B1194E" w:rsidRPr="00EB6177" w:rsidRDefault="00B1194E" w:rsidP="00E81820">
      <w:pPr>
        <w:jc w:val="both"/>
        <w:rPr>
          <w:rFonts w:ascii="Arial" w:hAnsi="Arial" w:cs="Arial"/>
          <w:sz w:val="22"/>
          <w:szCs w:val="22"/>
        </w:rPr>
      </w:pPr>
    </w:p>
    <w:p w:rsidR="00B1194E" w:rsidRPr="00EB6177" w:rsidRDefault="00B1194E" w:rsidP="00E81820">
      <w:pPr>
        <w:jc w:val="both"/>
        <w:rPr>
          <w:rFonts w:ascii="Arial" w:hAnsi="Arial" w:cs="Arial"/>
          <w:sz w:val="22"/>
          <w:szCs w:val="22"/>
        </w:rPr>
      </w:pPr>
      <w:r w:rsidRPr="00EB6177">
        <w:rPr>
          <w:rFonts w:ascii="Arial" w:hAnsi="Arial" w:cs="Arial"/>
          <w:sz w:val="22"/>
          <w:szCs w:val="22"/>
        </w:rPr>
        <w:tab/>
        <w:t>Os condutores só poderão ter emendas nas caixas de passagem, devendo nesses pontos, serem devidamente isolados com fita de auto fusão e fita isolante plástica PIRELLI ou 3M, para cabos de baixa tensão, sendo as emendas devidamente estanhadas.</w:t>
      </w:r>
    </w:p>
    <w:p w:rsidR="00B1194E" w:rsidRPr="00EB6177" w:rsidRDefault="00B1194E" w:rsidP="00E81820">
      <w:pPr>
        <w:jc w:val="both"/>
        <w:rPr>
          <w:rFonts w:ascii="Arial" w:hAnsi="Arial" w:cs="Arial"/>
          <w:sz w:val="22"/>
          <w:szCs w:val="22"/>
        </w:rPr>
      </w:pPr>
    </w:p>
    <w:p w:rsidR="00B1194E" w:rsidRPr="00EB6177" w:rsidRDefault="00B1194E" w:rsidP="00E81820">
      <w:pPr>
        <w:ind w:firstLine="708"/>
        <w:jc w:val="both"/>
        <w:rPr>
          <w:rFonts w:ascii="Arial" w:hAnsi="Arial" w:cs="Arial"/>
          <w:sz w:val="22"/>
          <w:szCs w:val="22"/>
        </w:rPr>
      </w:pPr>
      <w:r w:rsidRPr="00EB6177">
        <w:rPr>
          <w:rFonts w:ascii="Arial" w:hAnsi="Arial" w:cs="Arial"/>
          <w:sz w:val="22"/>
          <w:szCs w:val="22"/>
        </w:rPr>
        <w:t>O isolamento das emendas e derivação deverá ter características no mínimo equivalentes às dos condutores utilizados.</w:t>
      </w:r>
    </w:p>
    <w:p w:rsidR="00B1194E" w:rsidRPr="00EB6177" w:rsidRDefault="00B1194E" w:rsidP="00E81820">
      <w:pPr>
        <w:jc w:val="both"/>
        <w:rPr>
          <w:rFonts w:ascii="Arial" w:hAnsi="Arial" w:cs="Arial"/>
          <w:sz w:val="22"/>
          <w:szCs w:val="22"/>
        </w:rPr>
      </w:pPr>
    </w:p>
    <w:p w:rsidR="00B1194E" w:rsidRPr="00EB6177" w:rsidRDefault="00B1194E" w:rsidP="00E81820">
      <w:pPr>
        <w:jc w:val="both"/>
        <w:rPr>
          <w:rFonts w:ascii="Arial" w:hAnsi="Arial" w:cs="Arial"/>
          <w:sz w:val="22"/>
          <w:szCs w:val="22"/>
        </w:rPr>
      </w:pPr>
      <w:r w:rsidRPr="00EB6177">
        <w:rPr>
          <w:rFonts w:ascii="Arial" w:hAnsi="Arial" w:cs="Arial"/>
          <w:sz w:val="22"/>
          <w:szCs w:val="22"/>
        </w:rPr>
        <w:tab/>
        <w:t>As emendas dos condutores das caixas externas serão protegidas com fita de auto fusão, e posteriormente recobertas com fita isolante normal.</w:t>
      </w:r>
    </w:p>
    <w:p w:rsidR="00B1194E" w:rsidRPr="00EB6177" w:rsidRDefault="00B1194E" w:rsidP="00E81820">
      <w:pPr>
        <w:jc w:val="both"/>
        <w:rPr>
          <w:rFonts w:ascii="Arial" w:hAnsi="Arial" w:cs="Arial"/>
          <w:sz w:val="22"/>
          <w:szCs w:val="22"/>
        </w:rPr>
      </w:pPr>
    </w:p>
    <w:p w:rsidR="00B1194E" w:rsidRPr="00EB6177" w:rsidRDefault="00B1194E" w:rsidP="00E81820">
      <w:pPr>
        <w:jc w:val="both"/>
        <w:rPr>
          <w:rFonts w:ascii="Arial" w:hAnsi="Arial" w:cs="Arial"/>
          <w:sz w:val="22"/>
          <w:szCs w:val="22"/>
        </w:rPr>
      </w:pPr>
      <w:r w:rsidRPr="00EB6177">
        <w:rPr>
          <w:rFonts w:ascii="Arial" w:hAnsi="Arial" w:cs="Arial"/>
          <w:sz w:val="22"/>
          <w:szCs w:val="22"/>
        </w:rPr>
        <w:tab/>
        <w:t xml:space="preserve">Todas as conexões em cabos serão executadas com conectores do tipo pressão (sem solda), que deverão ser previamente aprovados pela </w:t>
      </w:r>
      <w:r w:rsidRPr="00EB6177">
        <w:rPr>
          <w:rFonts w:ascii="Arial" w:hAnsi="Arial" w:cs="Arial"/>
          <w:b/>
          <w:sz w:val="22"/>
          <w:szCs w:val="22"/>
        </w:rPr>
        <w:t>FISCALIZAÇÃO</w:t>
      </w:r>
      <w:r w:rsidRPr="00EB6177">
        <w:rPr>
          <w:rFonts w:ascii="Arial" w:hAnsi="Arial" w:cs="Arial"/>
          <w:sz w:val="22"/>
          <w:szCs w:val="22"/>
        </w:rPr>
        <w:t>.</w:t>
      </w:r>
    </w:p>
    <w:p w:rsidR="00B1194E" w:rsidRPr="00EB6177" w:rsidRDefault="00B1194E" w:rsidP="00E81820">
      <w:pPr>
        <w:jc w:val="both"/>
        <w:rPr>
          <w:rFonts w:ascii="Arial" w:hAnsi="Arial" w:cs="Arial"/>
          <w:sz w:val="22"/>
          <w:szCs w:val="22"/>
        </w:rPr>
      </w:pPr>
    </w:p>
    <w:p w:rsidR="00B1194E" w:rsidRPr="00EB6177" w:rsidRDefault="00B1194E" w:rsidP="00E81820">
      <w:pPr>
        <w:jc w:val="both"/>
        <w:rPr>
          <w:rFonts w:ascii="Arial" w:hAnsi="Arial" w:cs="Arial"/>
          <w:sz w:val="22"/>
          <w:szCs w:val="22"/>
        </w:rPr>
      </w:pPr>
      <w:r w:rsidRPr="00EB6177">
        <w:rPr>
          <w:rFonts w:ascii="Arial" w:hAnsi="Arial" w:cs="Arial"/>
          <w:sz w:val="22"/>
          <w:szCs w:val="22"/>
        </w:rPr>
        <w:tab/>
        <w:t>Todos os materiais e conectores serão de cobre de alta condutividade, estanhados e com espessura conforme especificações do NEC.</w:t>
      </w:r>
    </w:p>
    <w:p w:rsidR="00B1194E" w:rsidRPr="00EB6177" w:rsidRDefault="00B1194E" w:rsidP="00E81820">
      <w:pPr>
        <w:jc w:val="both"/>
        <w:rPr>
          <w:rFonts w:ascii="Arial" w:hAnsi="Arial" w:cs="Arial"/>
          <w:sz w:val="22"/>
          <w:szCs w:val="22"/>
        </w:rPr>
      </w:pPr>
    </w:p>
    <w:p w:rsidR="00B1194E" w:rsidRPr="00EB6177" w:rsidRDefault="00B1194E" w:rsidP="00E81820">
      <w:pPr>
        <w:jc w:val="both"/>
        <w:rPr>
          <w:rFonts w:ascii="Arial" w:hAnsi="Arial" w:cs="Arial"/>
          <w:sz w:val="22"/>
          <w:szCs w:val="22"/>
        </w:rPr>
      </w:pPr>
      <w:r w:rsidRPr="00EB6177">
        <w:rPr>
          <w:rFonts w:ascii="Arial" w:hAnsi="Arial" w:cs="Arial"/>
          <w:sz w:val="22"/>
          <w:szCs w:val="22"/>
        </w:rPr>
        <w:tab/>
        <w:t xml:space="preserve">No caso de condutores serem puxados por métodos mecânicos, não deverão ser submetidos a tração maior que a permitida pelo fabricante do cabo, responsabilizando-se a </w:t>
      </w:r>
      <w:r w:rsidRPr="00EB6177">
        <w:rPr>
          <w:rFonts w:ascii="Arial" w:hAnsi="Arial" w:cs="Arial"/>
          <w:b/>
          <w:sz w:val="22"/>
          <w:szCs w:val="22"/>
        </w:rPr>
        <w:t>CONTRATADA</w:t>
      </w:r>
      <w:r w:rsidRPr="00EB6177">
        <w:rPr>
          <w:rFonts w:ascii="Arial" w:hAnsi="Arial" w:cs="Arial"/>
          <w:sz w:val="22"/>
          <w:szCs w:val="22"/>
        </w:rPr>
        <w:t xml:space="preserve"> pelos eventuais danos às características físicas e/ou elétricas do condutor.</w:t>
      </w:r>
    </w:p>
    <w:p w:rsidR="00B1194E" w:rsidRPr="00EB6177" w:rsidRDefault="00B1194E" w:rsidP="00E81820">
      <w:pPr>
        <w:jc w:val="both"/>
        <w:rPr>
          <w:rFonts w:ascii="Arial" w:hAnsi="Arial" w:cs="Arial"/>
          <w:sz w:val="22"/>
          <w:szCs w:val="22"/>
        </w:rPr>
      </w:pPr>
    </w:p>
    <w:p w:rsidR="00B1194E" w:rsidRPr="00EB6177" w:rsidRDefault="00B1194E" w:rsidP="00E81820">
      <w:pPr>
        <w:jc w:val="both"/>
        <w:rPr>
          <w:rFonts w:ascii="Arial" w:hAnsi="Arial" w:cs="Arial"/>
          <w:sz w:val="22"/>
          <w:szCs w:val="22"/>
        </w:rPr>
      </w:pPr>
      <w:r w:rsidRPr="00EB6177">
        <w:rPr>
          <w:rFonts w:ascii="Arial" w:hAnsi="Arial" w:cs="Arial"/>
          <w:sz w:val="22"/>
          <w:szCs w:val="22"/>
        </w:rPr>
        <w:tab/>
        <w:t>Os fios e cabos deverão ser cobertos com lubrificantes adequados de forma a facilitar sua introdução nos eletrodutos.</w:t>
      </w:r>
    </w:p>
    <w:p w:rsidR="00B1194E" w:rsidRPr="00EB6177" w:rsidRDefault="00B1194E" w:rsidP="00E81820">
      <w:pPr>
        <w:ind w:firstLine="708"/>
        <w:jc w:val="both"/>
        <w:rPr>
          <w:rFonts w:ascii="Arial" w:hAnsi="Arial" w:cs="Arial"/>
          <w:sz w:val="22"/>
          <w:szCs w:val="22"/>
        </w:rPr>
      </w:pPr>
    </w:p>
    <w:p w:rsidR="00B1194E" w:rsidRPr="00EB6177" w:rsidRDefault="00B1194E" w:rsidP="00E81820">
      <w:pPr>
        <w:ind w:firstLine="708"/>
        <w:jc w:val="both"/>
        <w:rPr>
          <w:rFonts w:ascii="Arial" w:hAnsi="Arial" w:cs="Arial"/>
          <w:sz w:val="22"/>
          <w:szCs w:val="22"/>
        </w:rPr>
      </w:pPr>
      <w:r w:rsidRPr="00EB6177">
        <w:rPr>
          <w:rFonts w:ascii="Arial" w:hAnsi="Arial" w:cs="Arial"/>
          <w:sz w:val="22"/>
          <w:szCs w:val="22"/>
        </w:rPr>
        <w:t>O uso de lubrificantes na enfiação deverá ser restrito a tipos de efeito neutro sobre os eletrodutos, condutores e seus revestimentos e isentos de quaisquer impurezas, especialmente materiais abrasivos e a tipos que não adiram de maneira permanente aos cabos e fios. Utilizar talco ou parafina.</w:t>
      </w:r>
    </w:p>
    <w:p w:rsidR="00B1194E" w:rsidRPr="00EB6177" w:rsidRDefault="00B1194E" w:rsidP="00E81820">
      <w:pPr>
        <w:jc w:val="both"/>
        <w:rPr>
          <w:rFonts w:ascii="Arial" w:hAnsi="Arial" w:cs="Arial"/>
          <w:sz w:val="22"/>
          <w:szCs w:val="22"/>
        </w:rPr>
      </w:pPr>
    </w:p>
    <w:p w:rsidR="00B1194E" w:rsidRPr="00EB6177" w:rsidRDefault="00B1194E" w:rsidP="00E81820">
      <w:pPr>
        <w:jc w:val="both"/>
        <w:rPr>
          <w:rFonts w:ascii="Arial" w:hAnsi="Arial" w:cs="Arial"/>
          <w:sz w:val="22"/>
          <w:szCs w:val="22"/>
        </w:rPr>
      </w:pPr>
      <w:r w:rsidRPr="00EB6177">
        <w:rPr>
          <w:rFonts w:ascii="Arial" w:hAnsi="Arial" w:cs="Arial"/>
          <w:sz w:val="22"/>
          <w:szCs w:val="22"/>
        </w:rPr>
        <w:tab/>
        <w:t>Todos os condutores deverão ter suas superfícies limpas e livres de talhos, recortes de quaisquer imperfeições.</w:t>
      </w:r>
    </w:p>
    <w:p w:rsidR="00B1194E" w:rsidRPr="00EB6177" w:rsidRDefault="00B1194E" w:rsidP="00E81820">
      <w:pPr>
        <w:jc w:val="both"/>
        <w:rPr>
          <w:rFonts w:ascii="Arial" w:hAnsi="Arial" w:cs="Arial"/>
          <w:sz w:val="22"/>
          <w:szCs w:val="22"/>
        </w:rPr>
      </w:pPr>
    </w:p>
    <w:p w:rsidR="00B1194E" w:rsidRPr="00EB6177" w:rsidRDefault="00B1194E" w:rsidP="00E81820">
      <w:pPr>
        <w:jc w:val="both"/>
        <w:rPr>
          <w:rFonts w:ascii="Arial" w:hAnsi="Arial" w:cs="Arial"/>
          <w:sz w:val="22"/>
          <w:szCs w:val="22"/>
        </w:rPr>
      </w:pPr>
      <w:r w:rsidRPr="00EB6177">
        <w:rPr>
          <w:rFonts w:ascii="Arial" w:hAnsi="Arial" w:cs="Arial"/>
          <w:sz w:val="22"/>
          <w:szCs w:val="22"/>
        </w:rPr>
        <w:tab/>
        <w:t>As ligações dos condutores aos bornes de aparelhos e dispositivos deverão obedecer os seguintes critérios:</w:t>
      </w:r>
    </w:p>
    <w:p w:rsidR="00B1194E" w:rsidRPr="00EB6177" w:rsidRDefault="00B1194E" w:rsidP="00E81820">
      <w:pPr>
        <w:ind w:firstLine="708"/>
        <w:jc w:val="both"/>
        <w:rPr>
          <w:rFonts w:ascii="Arial" w:hAnsi="Arial" w:cs="Arial"/>
          <w:sz w:val="22"/>
          <w:szCs w:val="22"/>
        </w:rPr>
      </w:pPr>
    </w:p>
    <w:p w:rsidR="00B1194E" w:rsidRPr="00EB6177" w:rsidRDefault="00B1194E" w:rsidP="00E81820">
      <w:pPr>
        <w:ind w:firstLine="708"/>
        <w:jc w:val="both"/>
        <w:rPr>
          <w:rFonts w:ascii="Arial" w:hAnsi="Arial" w:cs="Arial"/>
          <w:sz w:val="22"/>
          <w:szCs w:val="22"/>
        </w:rPr>
      </w:pPr>
      <w:r w:rsidRPr="00EB6177">
        <w:rPr>
          <w:rFonts w:ascii="Arial" w:hAnsi="Arial" w:cs="Arial"/>
          <w:sz w:val="22"/>
          <w:szCs w:val="22"/>
        </w:rPr>
        <w:t>- Fios de seção igual ou menor que 6 mm², sob pressão de parafuso, ou conforme determinado no projeto.</w:t>
      </w:r>
    </w:p>
    <w:p w:rsidR="00B1194E" w:rsidRPr="00EB6177" w:rsidRDefault="00B1194E" w:rsidP="00E81820">
      <w:pPr>
        <w:ind w:firstLine="708"/>
        <w:jc w:val="both"/>
        <w:rPr>
          <w:rFonts w:ascii="Arial" w:hAnsi="Arial" w:cs="Arial"/>
          <w:sz w:val="22"/>
          <w:szCs w:val="22"/>
        </w:rPr>
      </w:pPr>
    </w:p>
    <w:p w:rsidR="00B1194E" w:rsidRPr="00EB6177" w:rsidRDefault="00B1194E" w:rsidP="00E81820">
      <w:pPr>
        <w:ind w:firstLine="708"/>
        <w:jc w:val="both"/>
        <w:rPr>
          <w:rFonts w:ascii="Arial" w:hAnsi="Arial" w:cs="Arial"/>
          <w:sz w:val="22"/>
          <w:szCs w:val="22"/>
        </w:rPr>
      </w:pPr>
      <w:r w:rsidRPr="00EB6177">
        <w:rPr>
          <w:rFonts w:ascii="Arial" w:hAnsi="Arial" w:cs="Arial"/>
          <w:sz w:val="22"/>
          <w:szCs w:val="22"/>
        </w:rPr>
        <w:t>- Cabos e cordões flexíveis de seção igual ou menor que 4mm² com as pontas dos condutores previamente endurecidas com soldas de estanho, ou conforme determinado no projeto.</w:t>
      </w:r>
    </w:p>
    <w:p w:rsidR="00B1194E" w:rsidRPr="00EB6177" w:rsidRDefault="00B1194E" w:rsidP="00E81820">
      <w:pPr>
        <w:ind w:firstLine="708"/>
        <w:jc w:val="both"/>
        <w:rPr>
          <w:rFonts w:ascii="Arial" w:hAnsi="Arial" w:cs="Arial"/>
          <w:sz w:val="22"/>
          <w:szCs w:val="22"/>
        </w:rPr>
      </w:pPr>
    </w:p>
    <w:p w:rsidR="00B1194E" w:rsidRPr="00EB6177" w:rsidRDefault="00B1194E" w:rsidP="00E81820">
      <w:pPr>
        <w:ind w:firstLine="708"/>
        <w:jc w:val="both"/>
        <w:rPr>
          <w:rFonts w:ascii="Arial" w:hAnsi="Arial" w:cs="Arial"/>
          <w:sz w:val="22"/>
          <w:szCs w:val="22"/>
        </w:rPr>
      </w:pPr>
      <w:r w:rsidRPr="00EB6177">
        <w:rPr>
          <w:rFonts w:ascii="Arial" w:hAnsi="Arial" w:cs="Arial"/>
          <w:sz w:val="22"/>
          <w:szCs w:val="22"/>
        </w:rPr>
        <w:t>- Condutores de seção maior que acima especificados, por conectores e terminais de compressão.</w:t>
      </w:r>
    </w:p>
    <w:p w:rsidR="00B1194E" w:rsidRPr="00EB6177" w:rsidRDefault="00B1194E" w:rsidP="00E81820">
      <w:pPr>
        <w:jc w:val="both"/>
        <w:rPr>
          <w:rFonts w:ascii="Arial" w:hAnsi="Arial" w:cs="Arial"/>
          <w:sz w:val="22"/>
          <w:szCs w:val="22"/>
        </w:rPr>
      </w:pPr>
    </w:p>
    <w:p w:rsidR="00B1194E" w:rsidRPr="00EB6177" w:rsidRDefault="00B1194E" w:rsidP="00E81820">
      <w:pPr>
        <w:jc w:val="both"/>
        <w:rPr>
          <w:rFonts w:ascii="Arial" w:hAnsi="Arial" w:cs="Arial"/>
          <w:sz w:val="22"/>
          <w:szCs w:val="22"/>
        </w:rPr>
      </w:pPr>
      <w:r w:rsidRPr="00EB6177">
        <w:rPr>
          <w:rFonts w:ascii="Arial" w:hAnsi="Arial" w:cs="Arial"/>
          <w:sz w:val="22"/>
          <w:szCs w:val="22"/>
        </w:rPr>
        <w:tab/>
        <w:t xml:space="preserve">Os circuitos alimentadores gerais serão em cobre eletrolítico com isolamento antichama, capa interna de PVC 70°C e externa pirevinil - 1000V - Tipo Sintenax - marca Pirelli, Siemens, Furukawa, Alcoa, Ficap, com certificado de conformidade do </w:t>
      </w:r>
      <w:r w:rsidRPr="00EB6177">
        <w:rPr>
          <w:rFonts w:ascii="Arial" w:hAnsi="Arial" w:cs="Arial"/>
          <w:b/>
          <w:sz w:val="22"/>
          <w:szCs w:val="22"/>
        </w:rPr>
        <w:t>INMETRO</w:t>
      </w:r>
      <w:r w:rsidRPr="00EB6177">
        <w:rPr>
          <w:rFonts w:ascii="Arial" w:hAnsi="Arial" w:cs="Arial"/>
          <w:sz w:val="22"/>
          <w:szCs w:val="22"/>
        </w:rPr>
        <w:t>.</w:t>
      </w:r>
    </w:p>
    <w:p w:rsidR="00B1194E" w:rsidRPr="00EB6177" w:rsidRDefault="00B1194E" w:rsidP="00E81820">
      <w:pPr>
        <w:jc w:val="both"/>
        <w:rPr>
          <w:rFonts w:ascii="Arial" w:hAnsi="Arial" w:cs="Arial"/>
          <w:sz w:val="22"/>
          <w:szCs w:val="22"/>
        </w:rPr>
      </w:pPr>
    </w:p>
    <w:p w:rsidR="00B1194E" w:rsidRPr="00EB6177" w:rsidRDefault="00B1194E" w:rsidP="00E81820">
      <w:pPr>
        <w:jc w:val="both"/>
        <w:rPr>
          <w:rFonts w:ascii="Arial" w:hAnsi="Arial" w:cs="Arial"/>
          <w:sz w:val="22"/>
          <w:szCs w:val="22"/>
        </w:rPr>
      </w:pPr>
      <w:r w:rsidRPr="00EB6177">
        <w:rPr>
          <w:rFonts w:ascii="Arial" w:hAnsi="Arial" w:cs="Arial"/>
          <w:sz w:val="22"/>
          <w:szCs w:val="22"/>
        </w:rPr>
        <w:tab/>
        <w:t>Todos os circuitos deverão ser identificados através de anilhas plásticas das marcas já especificadas, sendo uma no centro de distribuição, e as demais nas tomadas, interruptores, luminárias, caixas octogonal, caixas de passagem, etc.</w:t>
      </w:r>
    </w:p>
    <w:p w:rsidR="00B1194E" w:rsidRPr="00EB6177" w:rsidRDefault="00B1194E" w:rsidP="00E81820">
      <w:pPr>
        <w:jc w:val="both"/>
        <w:rPr>
          <w:rFonts w:ascii="Arial" w:hAnsi="Arial" w:cs="Arial"/>
          <w:sz w:val="22"/>
          <w:szCs w:val="22"/>
        </w:rPr>
      </w:pPr>
    </w:p>
    <w:p w:rsidR="00B1194E" w:rsidRDefault="00B1194E" w:rsidP="00E81820">
      <w:pPr>
        <w:jc w:val="both"/>
        <w:rPr>
          <w:sz w:val="24"/>
        </w:rPr>
      </w:pPr>
      <w:r w:rsidRPr="00EB6177">
        <w:rPr>
          <w:rFonts w:ascii="Arial" w:hAnsi="Arial" w:cs="Arial"/>
          <w:sz w:val="22"/>
          <w:szCs w:val="22"/>
        </w:rPr>
        <w:tab/>
        <w:t>Antes da montagem do acabamento final de cada ponto esta identificação deverá ser conferida</w:t>
      </w:r>
      <w:r>
        <w:rPr>
          <w:sz w:val="24"/>
        </w:rPr>
        <w:t xml:space="preserve"> pela </w:t>
      </w:r>
      <w:r>
        <w:rPr>
          <w:b/>
          <w:sz w:val="24"/>
        </w:rPr>
        <w:t>FISCALIZAÇÃO</w:t>
      </w:r>
      <w:r>
        <w:rPr>
          <w:sz w:val="24"/>
        </w:rPr>
        <w:t>, e que deverá dar sua aprovação no Diário de Obras.</w:t>
      </w:r>
    </w:p>
    <w:p w:rsidR="00B1194E" w:rsidRDefault="00B1194E" w:rsidP="00E81820">
      <w:pPr>
        <w:jc w:val="both"/>
        <w:rPr>
          <w:sz w:val="24"/>
        </w:rPr>
      </w:pPr>
    </w:p>
    <w:p w:rsidR="00B1194E" w:rsidRDefault="00B1194E" w:rsidP="00E81820">
      <w:pPr>
        <w:ind w:firstLine="708"/>
        <w:jc w:val="both"/>
        <w:rPr>
          <w:sz w:val="24"/>
        </w:rPr>
      </w:pPr>
      <w:r>
        <w:rPr>
          <w:sz w:val="24"/>
        </w:rPr>
        <w:t>O cabo neutro será do tipo isolado.</w:t>
      </w:r>
    </w:p>
    <w:p w:rsidR="00B1194E" w:rsidRDefault="00B1194E" w:rsidP="00E81820">
      <w:pPr>
        <w:jc w:val="both"/>
        <w:rPr>
          <w:sz w:val="24"/>
        </w:rPr>
      </w:pPr>
    </w:p>
    <w:p w:rsidR="00B1194E" w:rsidRPr="007C7352" w:rsidRDefault="00B1194E" w:rsidP="0041758E">
      <w:pPr>
        <w:pStyle w:val="1NVEL"/>
        <w:numPr>
          <w:ilvl w:val="2"/>
          <w:numId w:val="11"/>
        </w:numPr>
        <w:rPr>
          <w:u w:val="none"/>
        </w:rPr>
      </w:pPr>
      <w:bookmarkStart w:id="243" w:name="_Toc307324254"/>
      <w:bookmarkStart w:id="244" w:name="_Toc309296510"/>
      <w:r w:rsidRPr="007C7352">
        <w:rPr>
          <w:u w:val="none"/>
        </w:rPr>
        <w:t>Montagem de quadros, caixas, luminárias</w:t>
      </w:r>
      <w:bookmarkEnd w:id="243"/>
      <w:bookmarkEnd w:id="244"/>
      <w:r w:rsidRPr="007C7352">
        <w:rPr>
          <w:u w:val="none"/>
        </w:rPr>
        <w:t>:</w:t>
      </w:r>
    </w:p>
    <w:p w:rsidR="00B1194E" w:rsidRDefault="00B1194E" w:rsidP="00E81820">
      <w:pPr>
        <w:jc w:val="both"/>
        <w:rPr>
          <w:sz w:val="24"/>
        </w:rPr>
      </w:pPr>
    </w:p>
    <w:p w:rsidR="00B1194E" w:rsidRPr="0041758E" w:rsidRDefault="00B1194E" w:rsidP="00E81820">
      <w:pPr>
        <w:jc w:val="both"/>
        <w:rPr>
          <w:rFonts w:ascii="Arial" w:hAnsi="Arial" w:cs="Arial"/>
          <w:sz w:val="22"/>
          <w:szCs w:val="22"/>
        </w:rPr>
      </w:pPr>
      <w:r>
        <w:rPr>
          <w:sz w:val="24"/>
        </w:rPr>
        <w:tab/>
      </w:r>
      <w:r w:rsidRPr="0041758E">
        <w:rPr>
          <w:rFonts w:ascii="Arial" w:hAnsi="Arial" w:cs="Arial"/>
          <w:sz w:val="22"/>
          <w:szCs w:val="22"/>
        </w:rPr>
        <w:t xml:space="preserve">Os quadros elétricos serão constituídos, conforme diagrama unifilar e esquema funcional, apresentado nos respectivos desenhos, atendendo as normas da </w:t>
      </w:r>
      <w:r w:rsidRPr="0041758E">
        <w:rPr>
          <w:rFonts w:ascii="Arial" w:hAnsi="Arial" w:cs="Arial"/>
          <w:b/>
          <w:sz w:val="22"/>
          <w:szCs w:val="22"/>
        </w:rPr>
        <w:t>ABNT</w:t>
      </w:r>
      <w:r w:rsidRPr="0041758E">
        <w:rPr>
          <w:rFonts w:ascii="Arial" w:hAnsi="Arial" w:cs="Arial"/>
          <w:sz w:val="22"/>
          <w:szCs w:val="22"/>
        </w:rPr>
        <w:t xml:space="preserve"> citadas no item </w:t>
      </w:r>
      <w:r w:rsidRPr="0041758E">
        <w:rPr>
          <w:rFonts w:ascii="Arial" w:hAnsi="Arial" w:cs="Arial"/>
          <w:b/>
          <w:sz w:val="22"/>
          <w:szCs w:val="22"/>
        </w:rPr>
        <w:t>NORMAS TÉCNICAS DA ABNT APLICÁVEIS</w:t>
      </w:r>
      <w:r w:rsidRPr="0041758E">
        <w:rPr>
          <w:rFonts w:ascii="Arial" w:hAnsi="Arial" w:cs="Arial"/>
          <w:sz w:val="22"/>
          <w:szCs w:val="22"/>
        </w:rPr>
        <w:t>, e demais pertinentes.</w:t>
      </w:r>
    </w:p>
    <w:p w:rsidR="00B1194E" w:rsidRPr="0041758E" w:rsidRDefault="00B1194E" w:rsidP="00E81820">
      <w:pPr>
        <w:jc w:val="both"/>
        <w:rPr>
          <w:rFonts w:ascii="Arial" w:hAnsi="Arial" w:cs="Arial"/>
          <w:sz w:val="22"/>
          <w:szCs w:val="22"/>
        </w:rPr>
      </w:pPr>
    </w:p>
    <w:p w:rsidR="00B1194E" w:rsidRPr="0041758E" w:rsidRDefault="00B1194E" w:rsidP="00E81820">
      <w:pPr>
        <w:jc w:val="both"/>
        <w:rPr>
          <w:rFonts w:ascii="Arial" w:hAnsi="Arial" w:cs="Arial"/>
          <w:sz w:val="22"/>
          <w:szCs w:val="22"/>
        </w:rPr>
      </w:pPr>
      <w:r w:rsidRPr="0041758E">
        <w:rPr>
          <w:rFonts w:ascii="Arial" w:hAnsi="Arial" w:cs="Arial"/>
          <w:sz w:val="22"/>
          <w:szCs w:val="22"/>
        </w:rPr>
        <w:tab/>
        <w:t xml:space="preserve">O dimensionamento interno dos quadros deverá ser sobre conjunto de manobra e controle de baixa tensão da </w:t>
      </w:r>
      <w:r w:rsidRPr="0041758E">
        <w:rPr>
          <w:rFonts w:ascii="Arial" w:hAnsi="Arial" w:cs="Arial"/>
          <w:b/>
          <w:sz w:val="22"/>
          <w:szCs w:val="22"/>
        </w:rPr>
        <w:t>ABNT</w:t>
      </w:r>
      <w:r w:rsidRPr="0041758E">
        <w:rPr>
          <w:rFonts w:ascii="Arial" w:hAnsi="Arial" w:cs="Arial"/>
          <w:sz w:val="22"/>
          <w:szCs w:val="22"/>
        </w:rPr>
        <w:t>, adequado a uma perfeita ventilação dos componentes elétricos.</w:t>
      </w:r>
    </w:p>
    <w:p w:rsidR="00B1194E" w:rsidRPr="0041758E" w:rsidRDefault="00B1194E" w:rsidP="00E81820">
      <w:pPr>
        <w:jc w:val="both"/>
        <w:rPr>
          <w:rFonts w:ascii="Arial" w:hAnsi="Arial" w:cs="Arial"/>
          <w:sz w:val="22"/>
          <w:szCs w:val="22"/>
        </w:rPr>
      </w:pPr>
    </w:p>
    <w:p w:rsidR="00B1194E" w:rsidRPr="0041758E" w:rsidRDefault="00B1194E" w:rsidP="00E81820">
      <w:pPr>
        <w:jc w:val="both"/>
        <w:rPr>
          <w:rFonts w:ascii="Arial" w:hAnsi="Arial" w:cs="Arial"/>
          <w:sz w:val="22"/>
          <w:szCs w:val="22"/>
        </w:rPr>
      </w:pPr>
      <w:r w:rsidRPr="0041758E">
        <w:rPr>
          <w:rFonts w:ascii="Arial" w:hAnsi="Arial" w:cs="Arial"/>
          <w:sz w:val="22"/>
          <w:szCs w:val="22"/>
        </w:rPr>
        <w:tab/>
        <w:t>Os quadros deverão possuir os espaços de reserva, conforme circuitos indicados nos desenhos. Deverá ser previsto ainda espaço para eventual condensação de umidade.</w:t>
      </w:r>
    </w:p>
    <w:p w:rsidR="00B1194E" w:rsidRPr="0041758E" w:rsidRDefault="00B1194E" w:rsidP="00E81820">
      <w:pPr>
        <w:jc w:val="both"/>
        <w:rPr>
          <w:rFonts w:ascii="Arial" w:hAnsi="Arial" w:cs="Arial"/>
          <w:sz w:val="22"/>
          <w:szCs w:val="22"/>
        </w:rPr>
      </w:pPr>
    </w:p>
    <w:p w:rsidR="00B1194E" w:rsidRPr="0041758E" w:rsidRDefault="00B1194E" w:rsidP="00E81820">
      <w:pPr>
        <w:jc w:val="both"/>
        <w:rPr>
          <w:rFonts w:ascii="Arial" w:hAnsi="Arial" w:cs="Arial"/>
          <w:sz w:val="22"/>
          <w:szCs w:val="22"/>
        </w:rPr>
      </w:pPr>
      <w:r w:rsidRPr="0041758E">
        <w:rPr>
          <w:rFonts w:ascii="Arial" w:hAnsi="Arial" w:cs="Arial"/>
          <w:sz w:val="22"/>
          <w:szCs w:val="22"/>
        </w:rPr>
        <w:tab/>
        <w:t>Os quadros embutidos em paredes deverão facear o revestimento da alvenaria e serão nivelados e aprumados.</w:t>
      </w:r>
    </w:p>
    <w:p w:rsidR="00B1194E" w:rsidRPr="0041758E" w:rsidRDefault="00B1194E" w:rsidP="00E81820">
      <w:pPr>
        <w:jc w:val="both"/>
        <w:rPr>
          <w:rFonts w:ascii="Arial" w:hAnsi="Arial" w:cs="Arial"/>
          <w:sz w:val="22"/>
          <w:szCs w:val="22"/>
        </w:rPr>
      </w:pPr>
    </w:p>
    <w:p w:rsidR="00B1194E" w:rsidRPr="0041758E" w:rsidRDefault="00B1194E" w:rsidP="00E81820">
      <w:pPr>
        <w:jc w:val="both"/>
        <w:rPr>
          <w:rFonts w:ascii="Arial" w:hAnsi="Arial" w:cs="Arial"/>
          <w:sz w:val="22"/>
          <w:szCs w:val="22"/>
        </w:rPr>
      </w:pPr>
      <w:r w:rsidRPr="0041758E">
        <w:rPr>
          <w:rFonts w:ascii="Arial" w:hAnsi="Arial" w:cs="Arial"/>
          <w:sz w:val="22"/>
          <w:szCs w:val="22"/>
        </w:rPr>
        <w:tab/>
        <w:t>Os diferentes quadros de uma área serão perfeitamente alinhados e dispostos de forma a não apresentarem conjunto desordenado.</w:t>
      </w:r>
    </w:p>
    <w:p w:rsidR="00B1194E" w:rsidRPr="0041758E" w:rsidRDefault="00B1194E" w:rsidP="00E81820">
      <w:pPr>
        <w:jc w:val="both"/>
        <w:rPr>
          <w:rFonts w:ascii="Arial" w:hAnsi="Arial" w:cs="Arial"/>
          <w:sz w:val="22"/>
          <w:szCs w:val="22"/>
        </w:rPr>
      </w:pPr>
    </w:p>
    <w:p w:rsidR="00B1194E" w:rsidRPr="0041758E" w:rsidRDefault="00B1194E" w:rsidP="00E81820">
      <w:pPr>
        <w:jc w:val="both"/>
        <w:rPr>
          <w:rFonts w:ascii="Arial" w:hAnsi="Arial" w:cs="Arial"/>
          <w:sz w:val="22"/>
          <w:szCs w:val="22"/>
        </w:rPr>
      </w:pPr>
      <w:r w:rsidRPr="0041758E">
        <w:rPr>
          <w:rFonts w:ascii="Arial" w:hAnsi="Arial" w:cs="Arial"/>
          <w:sz w:val="22"/>
          <w:szCs w:val="22"/>
        </w:rPr>
        <w:tab/>
        <w:t>Os quadros para montagem aparente serão fixados às paredes através de chumbadores, em quantidades e dimensões necessárias a sua perfeita fixação.</w:t>
      </w:r>
    </w:p>
    <w:p w:rsidR="00B1194E" w:rsidRPr="0041758E" w:rsidRDefault="00B1194E" w:rsidP="00E81820">
      <w:pPr>
        <w:ind w:firstLine="708"/>
        <w:jc w:val="both"/>
        <w:rPr>
          <w:rFonts w:ascii="Arial" w:hAnsi="Arial" w:cs="Arial"/>
          <w:sz w:val="22"/>
          <w:szCs w:val="22"/>
        </w:rPr>
      </w:pPr>
    </w:p>
    <w:p w:rsidR="00B1194E" w:rsidRPr="0041758E" w:rsidRDefault="00B1194E" w:rsidP="00E81820">
      <w:pPr>
        <w:ind w:firstLine="708"/>
        <w:jc w:val="both"/>
        <w:rPr>
          <w:rFonts w:ascii="Arial" w:hAnsi="Arial" w:cs="Arial"/>
          <w:sz w:val="22"/>
          <w:szCs w:val="22"/>
        </w:rPr>
      </w:pPr>
      <w:r w:rsidRPr="0041758E">
        <w:rPr>
          <w:rFonts w:ascii="Arial" w:hAnsi="Arial" w:cs="Arial"/>
          <w:sz w:val="22"/>
          <w:szCs w:val="22"/>
        </w:rPr>
        <w:t>O nível dos quadros de distribuição será regulado por suas dimensões e pela comodidade de operações das chaves ou inspeção dos instrumentos, não devendo, de qualquer modo, ter a borda inferior a menos de 0,50 metros do piso acabado.</w:t>
      </w:r>
    </w:p>
    <w:p w:rsidR="00B1194E" w:rsidRPr="0041758E" w:rsidRDefault="00B1194E" w:rsidP="00E81820">
      <w:pPr>
        <w:jc w:val="both"/>
        <w:rPr>
          <w:rFonts w:ascii="Arial" w:hAnsi="Arial" w:cs="Arial"/>
          <w:sz w:val="22"/>
          <w:szCs w:val="22"/>
        </w:rPr>
      </w:pPr>
    </w:p>
    <w:p w:rsidR="00B1194E" w:rsidRPr="0041758E" w:rsidRDefault="00B1194E" w:rsidP="00E81820">
      <w:pPr>
        <w:jc w:val="both"/>
        <w:rPr>
          <w:rFonts w:ascii="Arial" w:hAnsi="Arial" w:cs="Arial"/>
          <w:sz w:val="22"/>
          <w:szCs w:val="22"/>
        </w:rPr>
      </w:pPr>
      <w:r w:rsidRPr="0041758E">
        <w:rPr>
          <w:rFonts w:ascii="Arial" w:hAnsi="Arial" w:cs="Arial"/>
          <w:sz w:val="22"/>
          <w:szCs w:val="22"/>
        </w:rPr>
        <w:tab/>
        <w:t>Além da segurança para as instalações que abriga, os quadros deverão ser inofensivos a pessoas, ou seja, em suas partes aparentes não deverá haver qualquer tipo de perigo de choque, sendo para tanto isolados.</w:t>
      </w:r>
    </w:p>
    <w:p w:rsidR="00B1194E" w:rsidRPr="0041758E" w:rsidRDefault="00B1194E" w:rsidP="00E81820">
      <w:pPr>
        <w:jc w:val="both"/>
        <w:rPr>
          <w:rFonts w:ascii="Arial" w:hAnsi="Arial" w:cs="Arial"/>
          <w:sz w:val="22"/>
          <w:szCs w:val="22"/>
        </w:rPr>
      </w:pPr>
    </w:p>
    <w:p w:rsidR="00B1194E" w:rsidRPr="0041758E" w:rsidRDefault="00B1194E" w:rsidP="00E81820">
      <w:pPr>
        <w:jc w:val="both"/>
        <w:rPr>
          <w:rFonts w:ascii="Arial" w:hAnsi="Arial" w:cs="Arial"/>
          <w:sz w:val="22"/>
          <w:szCs w:val="22"/>
        </w:rPr>
      </w:pPr>
      <w:r w:rsidRPr="0041758E">
        <w:rPr>
          <w:rFonts w:ascii="Arial" w:hAnsi="Arial" w:cs="Arial"/>
          <w:sz w:val="22"/>
          <w:szCs w:val="22"/>
        </w:rPr>
        <w:lastRenderedPageBreak/>
        <w:tab/>
        <w:t>A fixação dos eletrodutos aos quadros será feita por meio de buchas ou arruelas metálicas, sendo que os furos deverão ser executados com serracopo de aço rápido, e lixadas as bordas do furo.</w:t>
      </w:r>
    </w:p>
    <w:p w:rsidR="00B1194E" w:rsidRPr="0041758E" w:rsidRDefault="00B1194E" w:rsidP="00E81820">
      <w:pPr>
        <w:jc w:val="both"/>
        <w:rPr>
          <w:rFonts w:ascii="Arial" w:hAnsi="Arial" w:cs="Arial"/>
          <w:sz w:val="22"/>
          <w:szCs w:val="22"/>
        </w:rPr>
      </w:pPr>
    </w:p>
    <w:p w:rsidR="00B1194E" w:rsidRPr="0041758E" w:rsidRDefault="00B1194E" w:rsidP="00E81820">
      <w:pPr>
        <w:jc w:val="both"/>
        <w:rPr>
          <w:rFonts w:ascii="Arial" w:hAnsi="Arial" w:cs="Arial"/>
          <w:sz w:val="22"/>
          <w:szCs w:val="22"/>
        </w:rPr>
      </w:pPr>
      <w:r w:rsidRPr="0041758E">
        <w:rPr>
          <w:rFonts w:ascii="Arial" w:hAnsi="Arial" w:cs="Arial"/>
          <w:sz w:val="22"/>
          <w:szCs w:val="22"/>
        </w:rPr>
        <w:tab/>
        <w:t>As caixas embutidas nas paredes deverão facear o revestimento da alvenaria e serão niveladas e aprumadas de modo a não resultar excessiva profundidade depois do revestimento, bem como em outras tomadas, interruptores, etc. e outros serão embutidos de forma a não oferecer saliências ou reentrâncias capazes de coletar poeira.</w:t>
      </w:r>
    </w:p>
    <w:p w:rsidR="00B1194E" w:rsidRPr="0041758E" w:rsidRDefault="00B1194E" w:rsidP="00E81820">
      <w:pPr>
        <w:jc w:val="both"/>
        <w:rPr>
          <w:rFonts w:ascii="Arial" w:hAnsi="Arial" w:cs="Arial"/>
          <w:sz w:val="22"/>
          <w:szCs w:val="22"/>
        </w:rPr>
      </w:pPr>
    </w:p>
    <w:p w:rsidR="00B1194E" w:rsidRPr="0041758E" w:rsidRDefault="00B1194E" w:rsidP="00E81820">
      <w:pPr>
        <w:jc w:val="both"/>
        <w:rPr>
          <w:rFonts w:ascii="Arial" w:hAnsi="Arial" w:cs="Arial"/>
          <w:sz w:val="22"/>
          <w:szCs w:val="22"/>
        </w:rPr>
      </w:pPr>
      <w:r w:rsidRPr="0041758E">
        <w:rPr>
          <w:rFonts w:ascii="Arial" w:hAnsi="Arial" w:cs="Arial"/>
          <w:sz w:val="22"/>
          <w:szCs w:val="22"/>
        </w:rPr>
        <w:tab/>
        <w:t>As caixas de tomadas e interruptores 2”x4” serão montadas com o lado menor paralelo ao plano do piso.</w:t>
      </w:r>
    </w:p>
    <w:p w:rsidR="00B1194E" w:rsidRPr="0041758E" w:rsidRDefault="00B1194E" w:rsidP="00E81820">
      <w:pPr>
        <w:jc w:val="both"/>
        <w:rPr>
          <w:rFonts w:ascii="Arial" w:hAnsi="Arial" w:cs="Arial"/>
          <w:sz w:val="22"/>
          <w:szCs w:val="22"/>
        </w:rPr>
      </w:pPr>
    </w:p>
    <w:p w:rsidR="00B1194E" w:rsidRPr="0041758E" w:rsidRDefault="00B1194E" w:rsidP="00E81820">
      <w:pPr>
        <w:jc w:val="both"/>
        <w:rPr>
          <w:rFonts w:ascii="Arial" w:hAnsi="Arial" w:cs="Arial"/>
          <w:sz w:val="22"/>
          <w:szCs w:val="22"/>
        </w:rPr>
      </w:pPr>
      <w:r w:rsidRPr="0041758E">
        <w:rPr>
          <w:rFonts w:ascii="Arial" w:hAnsi="Arial" w:cs="Arial"/>
          <w:sz w:val="22"/>
          <w:szCs w:val="22"/>
        </w:rPr>
        <w:tab/>
        <w:t>As caixas com equipamentos para instalação aparente deverão seguir as indicações do projeto, e deverão possuir acabamento para esta finalidade.</w:t>
      </w:r>
    </w:p>
    <w:p w:rsidR="00B1194E" w:rsidRPr="0041758E" w:rsidRDefault="00B1194E" w:rsidP="00E81820">
      <w:pPr>
        <w:jc w:val="both"/>
        <w:rPr>
          <w:rFonts w:ascii="Arial" w:hAnsi="Arial" w:cs="Arial"/>
          <w:sz w:val="22"/>
          <w:szCs w:val="22"/>
        </w:rPr>
      </w:pPr>
    </w:p>
    <w:p w:rsidR="00B1194E" w:rsidRPr="0041758E" w:rsidRDefault="00B1194E" w:rsidP="00E81820">
      <w:pPr>
        <w:jc w:val="both"/>
        <w:rPr>
          <w:rFonts w:ascii="Arial" w:hAnsi="Arial" w:cs="Arial"/>
          <w:sz w:val="22"/>
          <w:szCs w:val="22"/>
        </w:rPr>
      </w:pPr>
      <w:r w:rsidRPr="0041758E">
        <w:rPr>
          <w:rFonts w:ascii="Arial" w:hAnsi="Arial" w:cs="Arial"/>
          <w:sz w:val="22"/>
          <w:szCs w:val="22"/>
        </w:rPr>
        <w:tab/>
        <w:t>Todos os quadros deverão conter plaquetas de identificação acrílicas 2x4 cm, para os diversos circuitos e para o próprio quadro, transparentes com escrita cor preta, fixadas no quadro.</w:t>
      </w:r>
    </w:p>
    <w:p w:rsidR="00B1194E" w:rsidRPr="0041758E" w:rsidRDefault="00B1194E" w:rsidP="00E81820">
      <w:pPr>
        <w:jc w:val="both"/>
        <w:rPr>
          <w:rFonts w:ascii="Arial" w:hAnsi="Arial" w:cs="Arial"/>
          <w:sz w:val="22"/>
          <w:szCs w:val="22"/>
        </w:rPr>
      </w:pPr>
    </w:p>
    <w:p w:rsidR="00B1194E" w:rsidRPr="0041758E" w:rsidRDefault="00B1194E" w:rsidP="00E81820">
      <w:pPr>
        <w:jc w:val="both"/>
        <w:rPr>
          <w:rFonts w:ascii="Arial" w:hAnsi="Arial" w:cs="Arial"/>
          <w:sz w:val="22"/>
          <w:szCs w:val="22"/>
        </w:rPr>
      </w:pPr>
      <w:r w:rsidRPr="0041758E">
        <w:rPr>
          <w:rFonts w:ascii="Arial" w:hAnsi="Arial" w:cs="Arial"/>
          <w:sz w:val="22"/>
          <w:szCs w:val="22"/>
        </w:rPr>
        <w:tab/>
        <w:t>Todos os quadros de distribuição da rede elétrica, indicados no projeto elétrico deverão ser com barramento.</w:t>
      </w:r>
    </w:p>
    <w:p w:rsidR="00B1194E" w:rsidRPr="0041758E" w:rsidRDefault="00B1194E" w:rsidP="00E81820">
      <w:pPr>
        <w:jc w:val="both"/>
        <w:rPr>
          <w:rFonts w:ascii="Arial" w:hAnsi="Arial" w:cs="Arial"/>
          <w:sz w:val="22"/>
          <w:szCs w:val="22"/>
        </w:rPr>
      </w:pPr>
    </w:p>
    <w:p w:rsidR="00B1194E" w:rsidRPr="0041758E" w:rsidRDefault="00B1194E" w:rsidP="0041758E">
      <w:pPr>
        <w:pStyle w:val="Corpodetexto3"/>
        <w:tabs>
          <w:tab w:val="clear" w:pos="885"/>
          <w:tab w:val="num" w:pos="142"/>
        </w:tabs>
        <w:ind w:left="142" w:hanging="703"/>
        <w:rPr>
          <w:rFonts w:ascii="Arial" w:hAnsi="Arial" w:cs="Arial"/>
          <w:b w:val="0"/>
          <w:sz w:val="22"/>
          <w:szCs w:val="22"/>
        </w:rPr>
      </w:pPr>
      <w:r w:rsidRPr="0041758E">
        <w:rPr>
          <w:rFonts w:ascii="Arial" w:hAnsi="Arial" w:cs="Arial"/>
          <w:b w:val="0"/>
          <w:sz w:val="22"/>
          <w:szCs w:val="22"/>
        </w:rPr>
        <w:tab/>
        <w:t>Todos os barramentos dos quadros deverão ser tratados com prata líquida.</w:t>
      </w:r>
    </w:p>
    <w:p w:rsidR="00B1194E" w:rsidRPr="0041758E" w:rsidRDefault="00B1194E" w:rsidP="00E81820">
      <w:pPr>
        <w:jc w:val="both"/>
        <w:rPr>
          <w:rFonts w:ascii="Arial" w:hAnsi="Arial" w:cs="Arial"/>
          <w:sz w:val="22"/>
          <w:szCs w:val="22"/>
        </w:rPr>
      </w:pPr>
      <w:r w:rsidRPr="0041758E">
        <w:rPr>
          <w:rFonts w:ascii="Arial" w:hAnsi="Arial" w:cs="Arial"/>
          <w:sz w:val="22"/>
          <w:szCs w:val="22"/>
        </w:rPr>
        <w:tab/>
        <w:t>Os quadros deverão abrigar no seu interior todos os equipamentos elétricos, indicados nos respectivos diagramas trifilares. Serão construídos em estrutura auto-suportável constituídos de perfis metálicos e chapa de aço, bitola mínima de 14 USG, pintados com tinta epóxi entre 2 demãos de tinta anti-óxido.</w:t>
      </w:r>
    </w:p>
    <w:p w:rsidR="00B1194E" w:rsidRPr="0041758E" w:rsidRDefault="00B1194E" w:rsidP="00E81820">
      <w:pPr>
        <w:jc w:val="both"/>
        <w:rPr>
          <w:rFonts w:ascii="Arial" w:hAnsi="Arial" w:cs="Arial"/>
          <w:sz w:val="22"/>
          <w:szCs w:val="22"/>
        </w:rPr>
      </w:pPr>
    </w:p>
    <w:p w:rsidR="00B1194E" w:rsidRPr="0041758E" w:rsidRDefault="00B1194E" w:rsidP="00E81820">
      <w:pPr>
        <w:jc w:val="both"/>
        <w:rPr>
          <w:rFonts w:ascii="Arial" w:hAnsi="Arial" w:cs="Arial"/>
          <w:sz w:val="22"/>
          <w:szCs w:val="22"/>
        </w:rPr>
      </w:pPr>
      <w:r w:rsidRPr="0041758E">
        <w:rPr>
          <w:rFonts w:ascii="Arial" w:hAnsi="Arial" w:cs="Arial"/>
          <w:sz w:val="22"/>
          <w:szCs w:val="22"/>
        </w:rPr>
        <w:tab/>
        <w:t>Os quadros deverão ser fechados lateral e posteriormente por blindagens e chapas de aço removíveis, aparafusadas na estrutura e frontalmente por portas providas de trinco e fechadura. O envolvimento dos equipamentos deverá ser completo, de modo a proteger contra quaisquer contatos acidentais externos, entrada de pó, penetração de água insetos e roedores.</w:t>
      </w:r>
    </w:p>
    <w:p w:rsidR="00B1194E" w:rsidRPr="0041758E" w:rsidRDefault="00B1194E" w:rsidP="00E81820">
      <w:pPr>
        <w:jc w:val="both"/>
        <w:rPr>
          <w:rFonts w:ascii="Arial" w:hAnsi="Arial" w:cs="Arial"/>
          <w:sz w:val="22"/>
          <w:szCs w:val="22"/>
        </w:rPr>
      </w:pPr>
    </w:p>
    <w:p w:rsidR="00B1194E" w:rsidRPr="0041758E" w:rsidRDefault="00B1194E" w:rsidP="00E81820">
      <w:pPr>
        <w:jc w:val="both"/>
        <w:rPr>
          <w:rFonts w:ascii="Arial" w:hAnsi="Arial" w:cs="Arial"/>
          <w:sz w:val="22"/>
          <w:szCs w:val="22"/>
        </w:rPr>
      </w:pPr>
      <w:r w:rsidRPr="0041758E">
        <w:rPr>
          <w:rFonts w:ascii="Arial" w:hAnsi="Arial" w:cs="Arial"/>
          <w:sz w:val="22"/>
          <w:szCs w:val="22"/>
        </w:rPr>
        <w:tab/>
        <w:t>As caixas de passagem deverão ser instaladas onde indicado nos projetos e nos locais necessários à correta passagem da fiação.</w:t>
      </w:r>
    </w:p>
    <w:p w:rsidR="00B1194E" w:rsidRPr="0041758E" w:rsidRDefault="00B1194E" w:rsidP="00E81820">
      <w:pPr>
        <w:jc w:val="both"/>
        <w:rPr>
          <w:rFonts w:ascii="Arial" w:hAnsi="Arial" w:cs="Arial"/>
          <w:sz w:val="22"/>
          <w:szCs w:val="22"/>
        </w:rPr>
      </w:pPr>
    </w:p>
    <w:p w:rsidR="00B1194E" w:rsidRPr="0041758E" w:rsidRDefault="00B1194E" w:rsidP="00E81820">
      <w:pPr>
        <w:jc w:val="both"/>
        <w:rPr>
          <w:rFonts w:ascii="Arial" w:hAnsi="Arial" w:cs="Arial"/>
          <w:sz w:val="22"/>
          <w:szCs w:val="22"/>
        </w:rPr>
      </w:pPr>
      <w:r w:rsidRPr="0041758E">
        <w:rPr>
          <w:rFonts w:ascii="Arial" w:hAnsi="Arial" w:cs="Arial"/>
          <w:sz w:val="22"/>
          <w:szCs w:val="22"/>
        </w:rPr>
        <w:tab/>
        <w:t>Os disjuntores e quick-lags, contidos nos quadros, deverão ser de fabricação Pial Legrand, Siemens, ou das marcas acima indicadas.</w:t>
      </w:r>
    </w:p>
    <w:p w:rsidR="00B1194E" w:rsidRPr="0041758E" w:rsidRDefault="00B1194E" w:rsidP="00E81820">
      <w:pPr>
        <w:jc w:val="both"/>
        <w:rPr>
          <w:rFonts w:ascii="Arial" w:hAnsi="Arial" w:cs="Arial"/>
          <w:sz w:val="22"/>
          <w:szCs w:val="22"/>
        </w:rPr>
      </w:pPr>
      <w:r w:rsidRPr="0041758E">
        <w:rPr>
          <w:rFonts w:ascii="Arial" w:hAnsi="Arial" w:cs="Arial"/>
          <w:sz w:val="22"/>
          <w:szCs w:val="22"/>
        </w:rPr>
        <w:tab/>
        <w:t xml:space="preserve">Os aparelhos para luminárias, sejam fluorescentes ou incandescentes, obedecerão, naquilo que lhes for aplicável a </w:t>
      </w:r>
      <w:r w:rsidRPr="0041758E">
        <w:rPr>
          <w:rFonts w:ascii="Arial" w:hAnsi="Arial" w:cs="Arial"/>
          <w:b/>
          <w:sz w:val="22"/>
          <w:szCs w:val="22"/>
        </w:rPr>
        <w:t xml:space="preserve">NBR 6854 </w:t>
      </w:r>
      <w:r w:rsidRPr="0041758E">
        <w:rPr>
          <w:rFonts w:ascii="Arial" w:hAnsi="Arial" w:cs="Arial"/>
          <w:sz w:val="22"/>
          <w:szCs w:val="22"/>
        </w:rPr>
        <w:t>e ou sucessoras, sendo construídos de forma a apresentar resistência adequada e possuir espaço suficiente para permitir as ligações necessárias.</w:t>
      </w:r>
    </w:p>
    <w:p w:rsidR="00B1194E" w:rsidRPr="0041758E" w:rsidRDefault="00B1194E" w:rsidP="00E81820">
      <w:pPr>
        <w:jc w:val="both"/>
        <w:rPr>
          <w:rFonts w:ascii="Arial" w:hAnsi="Arial" w:cs="Arial"/>
          <w:sz w:val="22"/>
          <w:szCs w:val="22"/>
        </w:rPr>
      </w:pPr>
    </w:p>
    <w:p w:rsidR="00B1194E" w:rsidRPr="0041758E" w:rsidRDefault="00B1194E" w:rsidP="00E81820">
      <w:pPr>
        <w:jc w:val="both"/>
        <w:rPr>
          <w:rFonts w:ascii="Arial" w:hAnsi="Arial" w:cs="Arial"/>
          <w:sz w:val="22"/>
          <w:szCs w:val="22"/>
        </w:rPr>
      </w:pPr>
      <w:r w:rsidRPr="0041758E">
        <w:rPr>
          <w:rFonts w:ascii="Arial" w:hAnsi="Arial" w:cs="Arial"/>
          <w:sz w:val="22"/>
          <w:szCs w:val="22"/>
        </w:rPr>
        <w:tab/>
        <w:t>Independente do aspecto estético desejado serão observadas as seguintes recomendações:</w:t>
      </w:r>
    </w:p>
    <w:p w:rsidR="00B1194E" w:rsidRPr="0041758E" w:rsidRDefault="00B1194E" w:rsidP="00E81820">
      <w:pPr>
        <w:ind w:firstLine="708"/>
        <w:jc w:val="both"/>
        <w:rPr>
          <w:rFonts w:ascii="Arial" w:hAnsi="Arial" w:cs="Arial"/>
          <w:sz w:val="22"/>
          <w:szCs w:val="22"/>
        </w:rPr>
      </w:pPr>
    </w:p>
    <w:p w:rsidR="00B1194E" w:rsidRPr="0041758E" w:rsidRDefault="00B1194E" w:rsidP="00E81820">
      <w:pPr>
        <w:ind w:firstLine="708"/>
        <w:jc w:val="both"/>
        <w:rPr>
          <w:rFonts w:ascii="Arial" w:hAnsi="Arial" w:cs="Arial"/>
          <w:sz w:val="22"/>
          <w:szCs w:val="22"/>
        </w:rPr>
      </w:pPr>
      <w:r w:rsidRPr="0041758E">
        <w:rPr>
          <w:rFonts w:ascii="Arial" w:hAnsi="Arial" w:cs="Arial"/>
          <w:sz w:val="22"/>
          <w:szCs w:val="22"/>
        </w:rPr>
        <w:lastRenderedPageBreak/>
        <w:t>Todas as partes de aço serão protegidas contra corrosão mediante pintura, esmaltação, zincagem, ou outros processos equivalentes, ou conforme indicado no item pintura de tubulações e equipamentos aparentes.</w:t>
      </w:r>
    </w:p>
    <w:p w:rsidR="00B1194E" w:rsidRPr="0041758E" w:rsidRDefault="00B1194E" w:rsidP="00E81820">
      <w:pPr>
        <w:ind w:firstLine="708"/>
        <w:jc w:val="both"/>
        <w:rPr>
          <w:rFonts w:ascii="Arial" w:hAnsi="Arial" w:cs="Arial"/>
          <w:sz w:val="22"/>
          <w:szCs w:val="22"/>
        </w:rPr>
      </w:pPr>
    </w:p>
    <w:p w:rsidR="00B1194E" w:rsidRPr="0041758E" w:rsidRDefault="00B1194E" w:rsidP="00E81820">
      <w:pPr>
        <w:ind w:firstLine="708"/>
        <w:jc w:val="both"/>
        <w:rPr>
          <w:rFonts w:ascii="Arial" w:hAnsi="Arial" w:cs="Arial"/>
          <w:sz w:val="22"/>
          <w:szCs w:val="22"/>
        </w:rPr>
      </w:pPr>
      <w:r w:rsidRPr="0041758E">
        <w:rPr>
          <w:rFonts w:ascii="Arial" w:hAnsi="Arial" w:cs="Arial"/>
          <w:sz w:val="22"/>
          <w:szCs w:val="22"/>
        </w:rPr>
        <w:t>As partes de vidro dos aparelhos devem ser montadas de forma a oferecer segurança, com espessura adequada e arestas expostas e lapidadas, de forma a evitar cortes quando manipuladas.</w:t>
      </w:r>
    </w:p>
    <w:p w:rsidR="00B1194E" w:rsidRPr="0041758E" w:rsidRDefault="00B1194E" w:rsidP="00E81820">
      <w:pPr>
        <w:ind w:firstLine="708"/>
        <w:jc w:val="both"/>
        <w:rPr>
          <w:rFonts w:ascii="Arial" w:hAnsi="Arial" w:cs="Arial"/>
          <w:sz w:val="22"/>
          <w:szCs w:val="22"/>
        </w:rPr>
      </w:pPr>
    </w:p>
    <w:p w:rsidR="00B1194E" w:rsidRPr="0041758E" w:rsidRDefault="00B1194E" w:rsidP="00E81820">
      <w:pPr>
        <w:ind w:firstLine="708"/>
        <w:jc w:val="both"/>
        <w:rPr>
          <w:rFonts w:ascii="Arial" w:hAnsi="Arial" w:cs="Arial"/>
          <w:sz w:val="22"/>
          <w:szCs w:val="22"/>
        </w:rPr>
      </w:pPr>
      <w:r w:rsidRPr="0041758E">
        <w:rPr>
          <w:rFonts w:ascii="Arial" w:hAnsi="Arial" w:cs="Arial"/>
          <w:sz w:val="22"/>
          <w:szCs w:val="22"/>
        </w:rPr>
        <w:t>Os aparelhos destinados a ficarem embutidos devem ser construídos de material incombustível e que não seja danificado sob condições normais de serviço. Seu invólucro deve abrigar todas as partes vivas ou condutores de corrente, condutos, porta-lâmpadas e lâmpadas permitindo-se, porém a fixação de lâmpadas na face externa dos aparelhos.</w:t>
      </w:r>
    </w:p>
    <w:p w:rsidR="00B1194E" w:rsidRPr="0041758E" w:rsidRDefault="00B1194E" w:rsidP="00E81820">
      <w:pPr>
        <w:ind w:firstLine="708"/>
        <w:jc w:val="both"/>
        <w:rPr>
          <w:rFonts w:ascii="Arial" w:hAnsi="Arial" w:cs="Arial"/>
          <w:sz w:val="22"/>
          <w:szCs w:val="22"/>
        </w:rPr>
      </w:pPr>
    </w:p>
    <w:p w:rsidR="00B1194E" w:rsidRPr="0041758E" w:rsidRDefault="00B1194E" w:rsidP="00E81820">
      <w:pPr>
        <w:ind w:firstLine="708"/>
        <w:jc w:val="both"/>
        <w:rPr>
          <w:rFonts w:ascii="Arial" w:hAnsi="Arial" w:cs="Arial"/>
          <w:sz w:val="22"/>
          <w:szCs w:val="22"/>
        </w:rPr>
      </w:pPr>
      <w:r w:rsidRPr="0041758E">
        <w:rPr>
          <w:rFonts w:ascii="Arial" w:hAnsi="Arial" w:cs="Arial"/>
          <w:sz w:val="22"/>
          <w:szCs w:val="22"/>
        </w:rPr>
        <w:t>Todo aparelho deve apresentar marcado em local visível as seguintes informações: nome do fabricante, ou marca registrada, tensão de alimentação, potências máximas dos dispositivos que nele podem ser instalados ( lâmpadas, reatores, etc.)</w:t>
      </w:r>
    </w:p>
    <w:p w:rsidR="00B1194E" w:rsidRPr="0041758E" w:rsidRDefault="00B1194E" w:rsidP="00E81820">
      <w:pPr>
        <w:jc w:val="both"/>
        <w:rPr>
          <w:rFonts w:ascii="Arial" w:hAnsi="Arial" w:cs="Arial"/>
          <w:sz w:val="22"/>
          <w:szCs w:val="22"/>
        </w:rPr>
      </w:pPr>
    </w:p>
    <w:p w:rsidR="00B1194E" w:rsidRPr="0041758E" w:rsidRDefault="00B1194E" w:rsidP="00E81820">
      <w:pPr>
        <w:jc w:val="both"/>
        <w:rPr>
          <w:rFonts w:ascii="Arial" w:hAnsi="Arial" w:cs="Arial"/>
          <w:sz w:val="22"/>
          <w:szCs w:val="22"/>
        </w:rPr>
      </w:pPr>
      <w:r w:rsidRPr="0041758E">
        <w:rPr>
          <w:rFonts w:ascii="Arial" w:hAnsi="Arial" w:cs="Arial"/>
          <w:sz w:val="22"/>
          <w:szCs w:val="22"/>
        </w:rPr>
        <w:tab/>
        <w:t xml:space="preserve">As posições das caixas octogonais indicadas em projeto deverão ser rigorosamente seguidas, sendo necessário para isto a utilização de linha de pedreiro para locá-las e alinhá-las, pois serão conferidas antes das concretagens pela </w:t>
      </w:r>
      <w:r w:rsidRPr="0041758E">
        <w:rPr>
          <w:rFonts w:ascii="Arial" w:hAnsi="Arial" w:cs="Arial"/>
          <w:b/>
          <w:sz w:val="22"/>
          <w:szCs w:val="22"/>
        </w:rPr>
        <w:t>FISCALIZAÇÃO</w:t>
      </w:r>
      <w:r w:rsidRPr="0041758E">
        <w:rPr>
          <w:rFonts w:ascii="Arial" w:hAnsi="Arial" w:cs="Arial"/>
          <w:sz w:val="22"/>
          <w:szCs w:val="22"/>
        </w:rPr>
        <w:t>, e liberadas através de anotação no Diário de Obras.</w:t>
      </w:r>
    </w:p>
    <w:p w:rsidR="00B1194E" w:rsidRPr="00FC1A38" w:rsidRDefault="00B1194E" w:rsidP="00E81820">
      <w:pPr>
        <w:jc w:val="both"/>
        <w:rPr>
          <w:sz w:val="24"/>
          <w:szCs w:val="24"/>
        </w:rPr>
      </w:pPr>
      <w:r w:rsidRPr="0041758E">
        <w:rPr>
          <w:rFonts w:ascii="Arial" w:hAnsi="Arial" w:cs="Arial"/>
          <w:b/>
          <w:sz w:val="22"/>
          <w:szCs w:val="22"/>
        </w:rPr>
        <w:tab/>
      </w:r>
    </w:p>
    <w:p w:rsidR="00B1194E" w:rsidRPr="004529B7" w:rsidRDefault="00B1194E" w:rsidP="007C7352">
      <w:pPr>
        <w:pStyle w:val="1NVEL"/>
        <w:numPr>
          <w:ilvl w:val="0"/>
          <w:numId w:val="11"/>
        </w:numPr>
        <w:jc w:val="center"/>
        <w:rPr>
          <w:sz w:val="24"/>
        </w:rPr>
      </w:pPr>
      <w:r>
        <w:t>SERVIÇOS DIVERSOS:</w:t>
      </w:r>
    </w:p>
    <w:p w:rsidR="00B1194E" w:rsidRDefault="00B1194E" w:rsidP="004529B7">
      <w:pPr>
        <w:pStyle w:val="1NVEL"/>
        <w:rPr>
          <w:sz w:val="24"/>
        </w:rPr>
      </w:pPr>
    </w:p>
    <w:p w:rsidR="00B1194E" w:rsidRDefault="00B1194E" w:rsidP="00FA039A">
      <w:pPr>
        <w:pStyle w:val="1NVEL"/>
        <w:numPr>
          <w:ilvl w:val="1"/>
          <w:numId w:val="11"/>
        </w:numPr>
        <w:ind w:firstLine="708"/>
        <w:jc w:val="both"/>
      </w:pPr>
      <w:bookmarkStart w:id="245" w:name="_Toc243237152"/>
      <w:bookmarkStart w:id="246" w:name="_Toc300553868"/>
      <w:bookmarkStart w:id="247" w:name="_Toc309296532"/>
      <w:r>
        <w:t>PAISAGISMO</w:t>
      </w:r>
      <w:bookmarkEnd w:id="245"/>
      <w:bookmarkEnd w:id="246"/>
      <w:bookmarkEnd w:id="247"/>
      <w:r>
        <w:t>:</w:t>
      </w:r>
    </w:p>
    <w:p w:rsidR="00B1194E" w:rsidRPr="001A5E5F" w:rsidRDefault="00B1194E" w:rsidP="00E81820">
      <w:pPr>
        <w:jc w:val="both"/>
        <w:rPr>
          <w:sz w:val="24"/>
          <w:szCs w:val="24"/>
        </w:rPr>
      </w:pPr>
    </w:p>
    <w:p w:rsidR="00B1194E" w:rsidRPr="007C7352" w:rsidRDefault="00B1194E" w:rsidP="00E81820">
      <w:pPr>
        <w:jc w:val="both"/>
        <w:rPr>
          <w:rFonts w:ascii="Arial" w:hAnsi="Arial" w:cs="Arial"/>
          <w:sz w:val="22"/>
          <w:szCs w:val="22"/>
        </w:rPr>
      </w:pPr>
      <w:r w:rsidRPr="001A5E5F">
        <w:rPr>
          <w:sz w:val="24"/>
          <w:szCs w:val="24"/>
        </w:rPr>
        <w:tab/>
      </w:r>
      <w:r w:rsidRPr="007C7352">
        <w:rPr>
          <w:rFonts w:ascii="Arial" w:hAnsi="Arial" w:cs="Arial"/>
          <w:sz w:val="22"/>
          <w:szCs w:val="22"/>
        </w:rPr>
        <w:t>Deverão ser plantadas as mudas das qualidades indicadas no projeto, sendo que estas mudas deverão ser de boa qualidade, sem defeitos, com altura média indicada no projeto e lista de mudas, dependendo da qualidade e serão plantadas, furando-se o buraco e afofando-se a terra ao redor do mesmo, pelo menos 30 cm de diâmetro, deverá ser adicionado esterco de origem animal e adubos.</w:t>
      </w:r>
    </w:p>
    <w:p w:rsidR="00B1194E" w:rsidRPr="007C7352" w:rsidRDefault="00B1194E" w:rsidP="00E81820">
      <w:pPr>
        <w:jc w:val="both"/>
        <w:rPr>
          <w:rFonts w:ascii="Arial" w:hAnsi="Arial" w:cs="Arial"/>
          <w:sz w:val="22"/>
          <w:szCs w:val="22"/>
        </w:rPr>
      </w:pPr>
    </w:p>
    <w:p w:rsidR="00B1194E" w:rsidRPr="007C7352" w:rsidRDefault="00B1194E" w:rsidP="00E81820">
      <w:pPr>
        <w:jc w:val="both"/>
        <w:rPr>
          <w:rFonts w:ascii="Arial" w:hAnsi="Arial" w:cs="Arial"/>
          <w:sz w:val="22"/>
          <w:szCs w:val="22"/>
        </w:rPr>
      </w:pPr>
      <w:r w:rsidRPr="007C7352">
        <w:rPr>
          <w:rFonts w:ascii="Arial" w:hAnsi="Arial" w:cs="Arial"/>
          <w:sz w:val="22"/>
          <w:szCs w:val="22"/>
        </w:rPr>
        <w:tab/>
        <w:t xml:space="preserve">Todas as amostras das mudas deverão ser apresentadas antecipadamente para a </w:t>
      </w:r>
      <w:r w:rsidRPr="007C7352">
        <w:rPr>
          <w:rFonts w:ascii="Arial" w:hAnsi="Arial" w:cs="Arial"/>
          <w:b/>
          <w:sz w:val="22"/>
          <w:szCs w:val="22"/>
        </w:rPr>
        <w:t>FISCALIZAÇÃO</w:t>
      </w:r>
      <w:r>
        <w:rPr>
          <w:rFonts w:ascii="Arial" w:hAnsi="Arial" w:cs="Arial"/>
          <w:sz w:val="22"/>
          <w:szCs w:val="22"/>
        </w:rPr>
        <w:t xml:space="preserve"> p</w:t>
      </w:r>
      <w:r w:rsidRPr="007C7352">
        <w:rPr>
          <w:rFonts w:ascii="Arial" w:hAnsi="Arial" w:cs="Arial"/>
          <w:sz w:val="22"/>
          <w:szCs w:val="22"/>
        </w:rPr>
        <w:t>ara aprovação.</w:t>
      </w:r>
    </w:p>
    <w:p w:rsidR="00B1194E" w:rsidRDefault="00B1194E" w:rsidP="00E81820">
      <w:pPr>
        <w:jc w:val="both"/>
        <w:rPr>
          <w:sz w:val="24"/>
        </w:rPr>
      </w:pPr>
    </w:p>
    <w:p w:rsidR="00B1194E" w:rsidRDefault="00B1194E" w:rsidP="00FA039A">
      <w:pPr>
        <w:pStyle w:val="1NVEL"/>
        <w:numPr>
          <w:ilvl w:val="1"/>
          <w:numId w:val="11"/>
        </w:numPr>
        <w:ind w:firstLine="708"/>
        <w:jc w:val="both"/>
      </w:pPr>
      <w:bookmarkStart w:id="248" w:name="_Toc243237153"/>
      <w:bookmarkStart w:id="249" w:name="_Toc300553869"/>
      <w:bookmarkStart w:id="250" w:name="_Toc309296533"/>
      <w:r>
        <w:t>BARRAS E ACESSÓRIOS PARA DEFICIENTES FÍSICOS</w:t>
      </w:r>
      <w:bookmarkEnd w:id="248"/>
      <w:bookmarkEnd w:id="249"/>
      <w:bookmarkEnd w:id="250"/>
      <w:r>
        <w:t>:</w:t>
      </w:r>
    </w:p>
    <w:p w:rsidR="00B1194E" w:rsidRDefault="00B1194E" w:rsidP="00E81820">
      <w:pPr>
        <w:jc w:val="both"/>
        <w:rPr>
          <w:sz w:val="24"/>
        </w:rPr>
      </w:pPr>
    </w:p>
    <w:p w:rsidR="00B1194E" w:rsidRPr="007C7352" w:rsidRDefault="00B1194E" w:rsidP="00E81820">
      <w:pPr>
        <w:ind w:firstLine="708"/>
        <w:jc w:val="both"/>
        <w:rPr>
          <w:rFonts w:ascii="Arial" w:hAnsi="Arial" w:cs="Arial"/>
          <w:sz w:val="22"/>
          <w:szCs w:val="22"/>
        </w:rPr>
      </w:pPr>
      <w:r w:rsidRPr="007C7352">
        <w:rPr>
          <w:rFonts w:ascii="Arial" w:hAnsi="Arial" w:cs="Arial"/>
          <w:sz w:val="22"/>
          <w:szCs w:val="22"/>
        </w:rPr>
        <w:t>Deverão ser instalados nos sanitários para pacientes e ou portadores de necessidades especiais e demais locais indicados no projeto arquitetônico, todos os acess</w:t>
      </w:r>
      <w:r>
        <w:rPr>
          <w:rFonts w:ascii="Arial" w:hAnsi="Arial" w:cs="Arial"/>
          <w:sz w:val="22"/>
          <w:szCs w:val="22"/>
        </w:rPr>
        <w:t xml:space="preserve">órios exigidos para tal, conforMmem NBR 9050 </w:t>
      </w:r>
      <w:r w:rsidRPr="007C7352">
        <w:rPr>
          <w:rFonts w:ascii="Arial" w:hAnsi="Arial" w:cs="Arial"/>
          <w:sz w:val="22"/>
          <w:szCs w:val="22"/>
        </w:rPr>
        <w:t>e detalhados nos projetos, como: barras de apoio, de equilíbrio, em aço inox.</w:t>
      </w:r>
    </w:p>
    <w:p w:rsidR="00B1194E" w:rsidRPr="007C7352" w:rsidRDefault="00B1194E" w:rsidP="00E81820">
      <w:pPr>
        <w:jc w:val="both"/>
        <w:rPr>
          <w:rFonts w:ascii="Arial" w:hAnsi="Arial" w:cs="Arial"/>
          <w:sz w:val="22"/>
          <w:szCs w:val="22"/>
        </w:rPr>
      </w:pPr>
    </w:p>
    <w:p w:rsidR="00B1194E" w:rsidRDefault="00B1194E" w:rsidP="00FA039A">
      <w:pPr>
        <w:pStyle w:val="1NVEL"/>
        <w:numPr>
          <w:ilvl w:val="1"/>
          <w:numId w:val="11"/>
        </w:numPr>
        <w:ind w:firstLine="708"/>
        <w:jc w:val="both"/>
        <w:rPr>
          <w:szCs w:val="22"/>
        </w:rPr>
      </w:pPr>
      <w:bookmarkStart w:id="251" w:name="_Toc243237154"/>
      <w:bookmarkStart w:id="252" w:name="_Toc300553870"/>
      <w:bookmarkStart w:id="253" w:name="_Toc309296534"/>
      <w:r>
        <w:rPr>
          <w:szCs w:val="22"/>
        </w:rPr>
        <w:lastRenderedPageBreak/>
        <w:t>EQUIPAMENTOS DA ACADEMIA E BRINQUEDOS</w:t>
      </w:r>
      <w:bookmarkEnd w:id="251"/>
      <w:bookmarkEnd w:id="252"/>
      <w:bookmarkEnd w:id="253"/>
      <w:r>
        <w:rPr>
          <w:szCs w:val="22"/>
        </w:rPr>
        <w:t>:</w:t>
      </w:r>
    </w:p>
    <w:p w:rsidR="00B1194E" w:rsidRDefault="00B1194E" w:rsidP="001773BA">
      <w:pPr>
        <w:pStyle w:val="1NVEL"/>
        <w:ind w:firstLine="708"/>
        <w:jc w:val="both"/>
        <w:rPr>
          <w:b w:val="0"/>
          <w:szCs w:val="22"/>
          <w:u w:val="none"/>
        </w:rPr>
      </w:pPr>
      <w:r>
        <w:rPr>
          <w:b w:val="0"/>
          <w:szCs w:val="22"/>
          <w:u w:val="none"/>
        </w:rPr>
        <w:t>Os equipamentos da academia e os brinquedos do play-ground d</w:t>
      </w:r>
      <w:r w:rsidRPr="00AC2060">
        <w:rPr>
          <w:b w:val="0"/>
          <w:szCs w:val="22"/>
          <w:u w:val="none"/>
        </w:rPr>
        <w:t xml:space="preserve">everão ser </w:t>
      </w:r>
      <w:r>
        <w:rPr>
          <w:b w:val="0"/>
          <w:szCs w:val="22"/>
          <w:u w:val="none"/>
        </w:rPr>
        <w:t>instalados de acordo com as orientações do fabricante e de acordo com a locação do projeto.</w:t>
      </w:r>
    </w:p>
    <w:p w:rsidR="00B1194E" w:rsidRPr="00AC2060" w:rsidRDefault="00B1194E" w:rsidP="00AC2060">
      <w:pPr>
        <w:pStyle w:val="1NVEL"/>
        <w:jc w:val="both"/>
        <w:rPr>
          <w:b w:val="0"/>
          <w:szCs w:val="22"/>
          <w:u w:val="none"/>
        </w:rPr>
      </w:pPr>
    </w:p>
    <w:p w:rsidR="00B1194E" w:rsidRDefault="00473D7A" w:rsidP="00FA039A">
      <w:pPr>
        <w:pStyle w:val="1NVEL"/>
        <w:numPr>
          <w:ilvl w:val="1"/>
          <w:numId w:val="11"/>
        </w:numPr>
        <w:ind w:firstLine="708"/>
        <w:jc w:val="both"/>
        <w:rPr>
          <w:szCs w:val="22"/>
        </w:rPr>
      </w:pPr>
      <w:r>
        <w:rPr>
          <w:szCs w:val="22"/>
        </w:rPr>
        <w:t>LIXEIRAS, BI</w:t>
      </w:r>
      <w:r w:rsidR="00B1194E">
        <w:rPr>
          <w:szCs w:val="22"/>
        </w:rPr>
        <w:t>CICLETÁRIO:</w:t>
      </w:r>
    </w:p>
    <w:p w:rsidR="00B1194E" w:rsidRDefault="00B1194E" w:rsidP="001773BA">
      <w:pPr>
        <w:pStyle w:val="1NVEL"/>
        <w:ind w:firstLine="708"/>
        <w:jc w:val="both"/>
        <w:rPr>
          <w:szCs w:val="22"/>
        </w:rPr>
      </w:pPr>
      <w:r w:rsidRPr="001773BA">
        <w:rPr>
          <w:b w:val="0"/>
          <w:szCs w:val="22"/>
          <w:u w:val="none"/>
        </w:rPr>
        <w:t>Serão instalados nas posições indicadas no projeto</w:t>
      </w:r>
      <w:r>
        <w:rPr>
          <w:szCs w:val="22"/>
        </w:rPr>
        <w:t>.</w:t>
      </w:r>
    </w:p>
    <w:p w:rsidR="00B1194E" w:rsidRDefault="00B1194E" w:rsidP="001773BA">
      <w:pPr>
        <w:pStyle w:val="1NVEL"/>
        <w:ind w:firstLine="708"/>
        <w:jc w:val="both"/>
        <w:rPr>
          <w:szCs w:val="22"/>
        </w:rPr>
      </w:pPr>
    </w:p>
    <w:p w:rsidR="00B1194E" w:rsidRDefault="00B1194E" w:rsidP="00FA039A">
      <w:pPr>
        <w:pStyle w:val="1NVEL"/>
        <w:numPr>
          <w:ilvl w:val="1"/>
          <w:numId w:val="11"/>
        </w:numPr>
        <w:ind w:firstLine="708"/>
        <w:jc w:val="both"/>
        <w:rPr>
          <w:szCs w:val="22"/>
        </w:rPr>
      </w:pPr>
      <w:r>
        <w:rPr>
          <w:szCs w:val="22"/>
        </w:rPr>
        <w:t>MESAS COM BANCOS E BANCO DE CONCRETO:</w:t>
      </w:r>
    </w:p>
    <w:p w:rsidR="00B1194E" w:rsidRPr="004637E1" w:rsidRDefault="00B1194E" w:rsidP="001773BA">
      <w:pPr>
        <w:pStyle w:val="1NVEL"/>
        <w:ind w:left="792"/>
        <w:jc w:val="both"/>
        <w:rPr>
          <w:b w:val="0"/>
          <w:szCs w:val="22"/>
          <w:u w:val="none"/>
        </w:rPr>
      </w:pPr>
      <w:r w:rsidRPr="004637E1">
        <w:rPr>
          <w:b w:val="0"/>
          <w:szCs w:val="22"/>
          <w:u w:val="none"/>
        </w:rPr>
        <w:t>São prémoldados e instalados de acordo com posição indicada em projeto.</w:t>
      </w:r>
    </w:p>
    <w:p w:rsidR="00B1194E" w:rsidRDefault="00B1194E" w:rsidP="001773BA">
      <w:pPr>
        <w:jc w:val="both"/>
        <w:rPr>
          <w:b/>
          <w:szCs w:val="22"/>
        </w:rPr>
      </w:pPr>
    </w:p>
    <w:p w:rsidR="00B1194E" w:rsidRDefault="00B1194E" w:rsidP="00FA039A">
      <w:pPr>
        <w:pStyle w:val="1NVEL"/>
        <w:numPr>
          <w:ilvl w:val="1"/>
          <w:numId w:val="11"/>
        </w:numPr>
        <w:ind w:firstLine="708"/>
        <w:jc w:val="both"/>
        <w:rPr>
          <w:szCs w:val="22"/>
        </w:rPr>
      </w:pPr>
      <w:r>
        <w:rPr>
          <w:szCs w:val="22"/>
        </w:rPr>
        <w:t>PERGOLADO EM MADEIRA:</w:t>
      </w:r>
    </w:p>
    <w:p w:rsidR="00B1194E" w:rsidRDefault="00B1194E" w:rsidP="004637E1">
      <w:pPr>
        <w:jc w:val="both"/>
        <w:rPr>
          <w:rFonts w:ascii="Arial" w:hAnsi="Arial" w:cs="Arial"/>
          <w:sz w:val="22"/>
          <w:szCs w:val="22"/>
        </w:rPr>
      </w:pPr>
      <w:r w:rsidRPr="004637E1">
        <w:rPr>
          <w:rFonts w:ascii="Arial" w:hAnsi="Arial" w:cs="Arial"/>
          <w:sz w:val="22"/>
          <w:szCs w:val="22"/>
        </w:rPr>
        <w:t>Instalado sobre bases de concreto, pergolado com pilares, vigas e caibro em madeira de lei, aparelhadas e envernizadas.</w:t>
      </w:r>
    </w:p>
    <w:p w:rsidR="00B1194E" w:rsidRDefault="00B1194E" w:rsidP="004637E1">
      <w:pPr>
        <w:jc w:val="both"/>
        <w:rPr>
          <w:rFonts w:ascii="Arial" w:hAnsi="Arial" w:cs="Arial"/>
          <w:sz w:val="22"/>
          <w:szCs w:val="22"/>
        </w:rPr>
      </w:pPr>
    </w:p>
    <w:p w:rsidR="00B1194E" w:rsidRDefault="00B1194E" w:rsidP="00FA039A">
      <w:pPr>
        <w:pStyle w:val="1NVEL"/>
        <w:numPr>
          <w:ilvl w:val="1"/>
          <w:numId w:val="11"/>
        </w:numPr>
        <w:ind w:firstLine="708"/>
        <w:jc w:val="both"/>
        <w:rPr>
          <w:szCs w:val="22"/>
        </w:rPr>
      </w:pPr>
      <w:r>
        <w:rPr>
          <w:szCs w:val="22"/>
        </w:rPr>
        <w:t>DIVERSOS:</w:t>
      </w:r>
    </w:p>
    <w:p w:rsidR="00B1194E" w:rsidRPr="004637E1" w:rsidRDefault="00B1194E" w:rsidP="004637E1">
      <w:pPr>
        <w:jc w:val="both"/>
        <w:rPr>
          <w:rFonts w:ascii="Arial" w:hAnsi="Arial" w:cs="Arial"/>
          <w:sz w:val="22"/>
          <w:szCs w:val="22"/>
        </w:rPr>
      </w:pPr>
    </w:p>
    <w:p w:rsidR="00B1194E" w:rsidRPr="004637E1" w:rsidRDefault="00B1194E" w:rsidP="004637E1">
      <w:pPr>
        <w:pStyle w:val="1NVEL"/>
        <w:numPr>
          <w:ilvl w:val="2"/>
          <w:numId w:val="11"/>
        </w:numPr>
        <w:jc w:val="both"/>
        <w:rPr>
          <w:b w:val="0"/>
          <w:szCs w:val="22"/>
          <w:u w:val="none"/>
        </w:rPr>
      </w:pPr>
      <w:r w:rsidRPr="004637E1">
        <w:rPr>
          <w:b w:val="0"/>
          <w:szCs w:val="22"/>
          <w:u w:val="none"/>
        </w:rPr>
        <w:t xml:space="preserve"> Nos locais onde houver passagem de tubulações elétrica, etc., sob a regularização do piso, deverá ser colocada tela galvanizada para evitar trincas e fissuras futuras.</w:t>
      </w:r>
    </w:p>
    <w:p w:rsidR="00B1194E" w:rsidRPr="007C7352" w:rsidRDefault="00B1194E" w:rsidP="00E81820">
      <w:pPr>
        <w:jc w:val="both"/>
        <w:rPr>
          <w:rFonts w:ascii="Arial" w:hAnsi="Arial" w:cs="Arial"/>
          <w:sz w:val="22"/>
          <w:szCs w:val="22"/>
        </w:rPr>
      </w:pPr>
    </w:p>
    <w:p w:rsidR="00B1194E" w:rsidRPr="004637E1" w:rsidRDefault="00B1194E" w:rsidP="004637E1">
      <w:pPr>
        <w:pStyle w:val="1NVEL"/>
        <w:numPr>
          <w:ilvl w:val="2"/>
          <w:numId w:val="11"/>
        </w:numPr>
        <w:jc w:val="both"/>
        <w:rPr>
          <w:b w:val="0"/>
          <w:szCs w:val="22"/>
          <w:u w:val="none"/>
        </w:rPr>
      </w:pPr>
      <w:r w:rsidRPr="004637E1">
        <w:rPr>
          <w:b w:val="0"/>
          <w:szCs w:val="22"/>
          <w:u w:val="none"/>
        </w:rPr>
        <w:t xml:space="preserve"> Nas aberturas em pisos, alvenarias, etc., para passagem em geral das tubulações das instalações complementares, deverá ser colocada tela galvanizada ou TELAFIX, para evitar trincas e fissuras futuras.</w:t>
      </w:r>
    </w:p>
    <w:p w:rsidR="00B1194E" w:rsidRPr="007C7352" w:rsidRDefault="00B1194E" w:rsidP="00E81820">
      <w:pPr>
        <w:jc w:val="both"/>
        <w:rPr>
          <w:rFonts w:ascii="Arial" w:hAnsi="Arial" w:cs="Arial"/>
          <w:sz w:val="22"/>
          <w:szCs w:val="22"/>
        </w:rPr>
      </w:pPr>
    </w:p>
    <w:p w:rsidR="00B1194E" w:rsidRDefault="00B1194E" w:rsidP="004529B7">
      <w:pPr>
        <w:pStyle w:val="1NVEL"/>
        <w:numPr>
          <w:ilvl w:val="2"/>
          <w:numId w:val="11"/>
        </w:numPr>
        <w:jc w:val="both"/>
        <w:rPr>
          <w:b w:val="0"/>
          <w:szCs w:val="22"/>
          <w:u w:val="none"/>
        </w:rPr>
      </w:pPr>
      <w:r w:rsidRPr="004529B7">
        <w:rPr>
          <w:b w:val="0"/>
          <w:szCs w:val="22"/>
          <w:u w:val="none"/>
        </w:rPr>
        <w:t xml:space="preserve">Deverão ser fornecidas à </w:t>
      </w:r>
      <w:r w:rsidRPr="004529B7">
        <w:rPr>
          <w:szCs w:val="22"/>
          <w:u w:val="none"/>
        </w:rPr>
        <w:t>CONTRATANTE/ FISCALIZAÇÃO</w:t>
      </w:r>
      <w:r w:rsidRPr="004529B7">
        <w:rPr>
          <w:b w:val="0"/>
          <w:szCs w:val="22"/>
          <w:u w:val="none"/>
        </w:rPr>
        <w:t xml:space="preserve">, cópias autenticadas das notas fiscais e respectivos termos de garantia, de todos os materiais, equipamentos, peças, etc., que sejam materiais permanentes, ou cuja garantia possa ser exigida posteriormente. </w:t>
      </w:r>
    </w:p>
    <w:p w:rsidR="00473D7A" w:rsidRDefault="00473D7A" w:rsidP="00473D7A">
      <w:pPr>
        <w:pStyle w:val="1NVEL"/>
        <w:jc w:val="both"/>
        <w:rPr>
          <w:b w:val="0"/>
          <w:szCs w:val="22"/>
          <w:u w:val="none"/>
        </w:rPr>
      </w:pPr>
    </w:p>
    <w:p w:rsidR="00473D7A" w:rsidRPr="00473D7A" w:rsidRDefault="00473D7A" w:rsidP="00473D7A">
      <w:pPr>
        <w:pStyle w:val="1NVEL"/>
        <w:numPr>
          <w:ilvl w:val="1"/>
          <w:numId w:val="11"/>
        </w:numPr>
        <w:ind w:firstLine="708"/>
        <w:jc w:val="both"/>
        <w:rPr>
          <w:szCs w:val="22"/>
        </w:rPr>
      </w:pPr>
      <w:r w:rsidRPr="00473D7A">
        <w:rPr>
          <w:szCs w:val="22"/>
        </w:rPr>
        <w:t>PLACA DE INAUGURAÇÃO</w:t>
      </w:r>
    </w:p>
    <w:p w:rsidR="00B1194E" w:rsidRPr="004529B7" w:rsidRDefault="00473D7A" w:rsidP="00E81820">
      <w:pPr>
        <w:jc w:val="both"/>
        <w:rPr>
          <w:rFonts w:ascii="Arial" w:hAnsi="Arial" w:cs="Arial"/>
          <w:sz w:val="22"/>
          <w:szCs w:val="22"/>
        </w:rPr>
      </w:pPr>
      <w:r>
        <w:rPr>
          <w:rFonts w:ascii="Arial" w:hAnsi="Arial" w:cs="Arial"/>
          <w:sz w:val="22"/>
          <w:szCs w:val="22"/>
        </w:rPr>
        <w:t>Instalado no edifício da administração, altura de 1,5m, fixado com argamassa de cimento e areia lavada, insumos já incluídos na composição. As indicações de localização e altura serão mostradas em projeto.</w:t>
      </w:r>
    </w:p>
    <w:p w:rsidR="00B1194E" w:rsidRPr="007C7352" w:rsidRDefault="00B1194E" w:rsidP="00E81820">
      <w:pPr>
        <w:jc w:val="both"/>
        <w:rPr>
          <w:rFonts w:ascii="Arial" w:hAnsi="Arial" w:cs="Arial"/>
          <w:sz w:val="22"/>
          <w:szCs w:val="22"/>
        </w:rPr>
      </w:pPr>
    </w:p>
    <w:p w:rsidR="00B1194E" w:rsidRDefault="00B1194E" w:rsidP="004529B7">
      <w:pPr>
        <w:pStyle w:val="1NVEL"/>
        <w:numPr>
          <w:ilvl w:val="0"/>
          <w:numId w:val="11"/>
        </w:numPr>
        <w:jc w:val="center"/>
        <w:rPr>
          <w:sz w:val="24"/>
        </w:rPr>
      </w:pPr>
      <w:bookmarkStart w:id="254" w:name="_Toc243237165"/>
      <w:bookmarkStart w:id="255" w:name="_Toc300553882"/>
      <w:bookmarkStart w:id="256" w:name="_Toc309296544"/>
      <w:r>
        <w:t xml:space="preserve"> REPAROS E LIMPEZA GERAL DA OBRA</w:t>
      </w:r>
      <w:bookmarkEnd w:id="254"/>
      <w:bookmarkEnd w:id="255"/>
      <w:bookmarkEnd w:id="256"/>
      <w:r>
        <w:t>:</w:t>
      </w:r>
    </w:p>
    <w:p w:rsidR="00B1194E" w:rsidRPr="004529B7" w:rsidRDefault="00B1194E" w:rsidP="00E81820">
      <w:pPr>
        <w:jc w:val="both"/>
        <w:rPr>
          <w:rFonts w:ascii="Arial" w:hAnsi="Arial" w:cs="Arial"/>
          <w:sz w:val="22"/>
          <w:szCs w:val="22"/>
        </w:rPr>
      </w:pPr>
      <w:r>
        <w:rPr>
          <w:sz w:val="24"/>
        </w:rPr>
        <w:lastRenderedPageBreak/>
        <w:tab/>
      </w:r>
      <w:r w:rsidRPr="004529B7">
        <w:rPr>
          <w:rFonts w:ascii="Arial" w:hAnsi="Arial" w:cs="Arial"/>
          <w:sz w:val="22"/>
          <w:szCs w:val="22"/>
        </w:rPr>
        <w:t xml:space="preserve">Após a conclusão das obras e serviços seus acessos e complementos e também durante sua execução, deverão ser reparados, repintados, reconstruídos ou repostos itens, materiais, equipamentos, etc., danificados por culpa da </w:t>
      </w:r>
      <w:r w:rsidRPr="004529B7">
        <w:rPr>
          <w:rFonts w:ascii="Arial" w:hAnsi="Arial" w:cs="Arial"/>
          <w:b/>
          <w:sz w:val="22"/>
          <w:szCs w:val="22"/>
        </w:rPr>
        <w:t>CONTRATADA</w:t>
      </w:r>
      <w:r w:rsidRPr="004529B7">
        <w:rPr>
          <w:rFonts w:ascii="Arial" w:hAnsi="Arial" w:cs="Arial"/>
          <w:sz w:val="22"/>
          <w:szCs w:val="22"/>
        </w:rPr>
        <w:t>, danos estes eventualmente causados às obras ou serviços existentes, vizinhos ou trabalhos adjacentes, ou a itens já executados da própria obra.</w:t>
      </w:r>
    </w:p>
    <w:p w:rsidR="00B1194E" w:rsidRDefault="00B1194E" w:rsidP="00E81820">
      <w:pPr>
        <w:jc w:val="both"/>
        <w:rPr>
          <w:sz w:val="24"/>
        </w:rPr>
      </w:pPr>
    </w:p>
    <w:p w:rsidR="00B1194E" w:rsidRDefault="00B1194E" w:rsidP="004529B7">
      <w:pPr>
        <w:pStyle w:val="1NVEL"/>
        <w:numPr>
          <w:ilvl w:val="1"/>
          <w:numId w:val="11"/>
        </w:numPr>
        <w:jc w:val="center"/>
      </w:pPr>
      <w:bookmarkStart w:id="257" w:name="_Toc243237166"/>
      <w:bookmarkStart w:id="258" w:name="_Toc300553883"/>
      <w:bookmarkStart w:id="259" w:name="_Toc309296545"/>
      <w:r>
        <w:t>REMOÇÃO DO CANTEIRO:</w:t>
      </w:r>
      <w:bookmarkEnd w:id="257"/>
      <w:bookmarkEnd w:id="258"/>
      <w:bookmarkEnd w:id="259"/>
    </w:p>
    <w:p w:rsidR="00B1194E" w:rsidRDefault="00B1194E" w:rsidP="00E81820">
      <w:pPr>
        <w:jc w:val="both"/>
        <w:rPr>
          <w:sz w:val="24"/>
        </w:rPr>
      </w:pPr>
    </w:p>
    <w:p w:rsidR="00B1194E" w:rsidRPr="004529B7" w:rsidRDefault="00B1194E" w:rsidP="00E81820">
      <w:pPr>
        <w:jc w:val="both"/>
        <w:rPr>
          <w:rFonts w:ascii="Arial" w:hAnsi="Arial" w:cs="Arial"/>
          <w:sz w:val="22"/>
          <w:szCs w:val="22"/>
        </w:rPr>
      </w:pPr>
      <w:r w:rsidRPr="004529B7">
        <w:rPr>
          <w:rFonts w:ascii="Arial" w:hAnsi="Arial" w:cs="Arial"/>
          <w:sz w:val="22"/>
          <w:szCs w:val="22"/>
        </w:rPr>
        <w:tab/>
        <w:t xml:space="preserve">Terminada a obra, a </w:t>
      </w:r>
      <w:r w:rsidRPr="004529B7">
        <w:rPr>
          <w:rFonts w:ascii="Arial" w:hAnsi="Arial" w:cs="Arial"/>
          <w:b/>
          <w:sz w:val="22"/>
          <w:szCs w:val="22"/>
        </w:rPr>
        <w:t>CONTRATADA, a critério da FISCALIZAÇÃO</w:t>
      </w:r>
      <w:r w:rsidRPr="004529B7">
        <w:rPr>
          <w:rFonts w:ascii="Arial" w:hAnsi="Arial" w:cs="Arial"/>
          <w:sz w:val="22"/>
          <w:szCs w:val="22"/>
        </w:rPr>
        <w:t>, deverá providenciar a retirada das instalações do canteiro de obras e serviços e promover a limpeza geral das obras e serviços, e de seus complementos.</w:t>
      </w:r>
    </w:p>
    <w:p w:rsidR="00B1194E" w:rsidRPr="004529B7" w:rsidRDefault="00B1194E" w:rsidP="00E81820">
      <w:pPr>
        <w:jc w:val="both"/>
        <w:rPr>
          <w:rFonts w:ascii="Arial" w:hAnsi="Arial" w:cs="Arial"/>
          <w:sz w:val="22"/>
          <w:szCs w:val="22"/>
        </w:rPr>
      </w:pPr>
    </w:p>
    <w:p w:rsidR="00B1194E" w:rsidRPr="004529B7" w:rsidRDefault="00B1194E" w:rsidP="004529B7">
      <w:pPr>
        <w:pStyle w:val="1NVEL"/>
        <w:numPr>
          <w:ilvl w:val="1"/>
          <w:numId w:val="11"/>
        </w:numPr>
        <w:jc w:val="center"/>
        <w:rPr>
          <w:szCs w:val="22"/>
        </w:rPr>
      </w:pPr>
      <w:bookmarkStart w:id="260" w:name="_Toc243237167"/>
      <w:bookmarkStart w:id="261" w:name="_Toc300553884"/>
      <w:bookmarkStart w:id="262" w:name="_Toc309296546"/>
      <w:r>
        <w:rPr>
          <w:szCs w:val="22"/>
        </w:rPr>
        <w:t>LIMPEZA</w:t>
      </w:r>
      <w:bookmarkEnd w:id="260"/>
      <w:bookmarkEnd w:id="261"/>
      <w:bookmarkEnd w:id="262"/>
      <w:r>
        <w:rPr>
          <w:szCs w:val="22"/>
        </w:rPr>
        <w:t>:</w:t>
      </w:r>
    </w:p>
    <w:p w:rsidR="00B1194E" w:rsidRPr="004529B7" w:rsidRDefault="00B1194E" w:rsidP="00E81820">
      <w:pPr>
        <w:jc w:val="both"/>
        <w:rPr>
          <w:rFonts w:ascii="Arial" w:hAnsi="Arial" w:cs="Arial"/>
          <w:sz w:val="22"/>
          <w:szCs w:val="22"/>
        </w:rPr>
      </w:pPr>
    </w:p>
    <w:p w:rsidR="00B1194E" w:rsidRPr="004529B7" w:rsidRDefault="00B1194E" w:rsidP="004529B7">
      <w:pPr>
        <w:pStyle w:val="1NVEL"/>
        <w:numPr>
          <w:ilvl w:val="2"/>
          <w:numId w:val="11"/>
        </w:numPr>
        <w:jc w:val="both"/>
        <w:rPr>
          <w:szCs w:val="22"/>
          <w:u w:val="none"/>
        </w:rPr>
      </w:pPr>
      <w:bookmarkStart w:id="263" w:name="_Toc243237168"/>
      <w:bookmarkStart w:id="264" w:name="_Toc300553885"/>
      <w:bookmarkStart w:id="265" w:name="_Toc309296547"/>
      <w:r w:rsidRPr="004529B7">
        <w:rPr>
          <w:szCs w:val="22"/>
          <w:u w:val="none"/>
        </w:rPr>
        <w:t>Limpeza Preventiva</w:t>
      </w:r>
      <w:bookmarkEnd w:id="263"/>
      <w:bookmarkEnd w:id="264"/>
      <w:bookmarkEnd w:id="265"/>
      <w:r>
        <w:rPr>
          <w:szCs w:val="22"/>
          <w:u w:val="none"/>
        </w:rPr>
        <w:t>:</w:t>
      </w:r>
    </w:p>
    <w:p w:rsidR="00B1194E" w:rsidRPr="004529B7" w:rsidRDefault="00B1194E" w:rsidP="00E81820">
      <w:pPr>
        <w:jc w:val="both"/>
        <w:rPr>
          <w:rFonts w:ascii="Arial" w:hAnsi="Arial" w:cs="Arial"/>
          <w:sz w:val="22"/>
          <w:szCs w:val="22"/>
        </w:rPr>
      </w:pPr>
    </w:p>
    <w:p w:rsidR="00B1194E" w:rsidRPr="004529B7" w:rsidRDefault="00B1194E" w:rsidP="00E81820">
      <w:pPr>
        <w:jc w:val="both"/>
        <w:rPr>
          <w:rFonts w:ascii="Arial" w:hAnsi="Arial" w:cs="Arial"/>
          <w:sz w:val="22"/>
          <w:szCs w:val="22"/>
        </w:rPr>
      </w:pPr>
      <w:r w:rsidRPr="004529B7">
        <w:rPr>
          <w:rFonts w:ascii="Arial" w:hAnsi="Arial" w:cs="Arial"/>
          <w:sz w:val="22"/>
          <w:szCs w:val="22"/>
        </w:rPr>
        <w:tab/>
        <w:t xml:space="preserve">A </w:t>
      </w:r>
      <w:r w:rsidRPr="004529B7">
        <w:rPr>
          <w:rFonts w:ascii="Arial" w:hAnsi="Arial" w:cs="Arial"/>
          <w:b/>
          <w:sz w:val="22"/>
          <w:szCs w:val="22"/>
        </w:rPr>
        <w:t>CONTRATADA</w:t>
      </w:r>
      <w:r w:rsidRPr="004529B7">
        <w:rPr>
          <w:rFonts w:ascii="Arial" w:hAnsi="Arial" w:cs="Arial"/>
          <w:sz w:val="22"/>
          <w:szCs w:val="22"/>
        </w:rPr>
        <w:t xml:space="preserve"> deverá proceder periodicamente à limpeza da obra e de seus complementos removendo os entulhos resultantes, tanto do interior da mesma, como no canteiro de obras e serviços e adjacências provocados com a execução da obra, para bota fora apropriado, sem causar poeiras e ou transtornos ao funcionamento dos edifícios e salas adjacentes ou do próprio campus universitário.</w:t>
      </w:r>
    </w:p>
    <w:p w:rsidR="00B1194E" w:rsidRPr="004529B7" w:rsidRDefault="00B1194E" w:rsidP="00E81820">
      <w:pPr>
        <w:jc w:val="both"/>
        <w:rPr>
          <w:rFonts w:ascii="Arial" w:hAnsi="Arial" w:cs="Arial"/>
          <w:sz w:val="22"/>
          <w:szCs w:val="22"/>
        </w:rPr>
      </w:pPr>
    </w:p>
    <w:p w:rsidR="00B1194E" w:rsidRPr="004529B7" w:rsidRDefault="00B1194E" w:rsidP="004529B7">
      <w:pPr>
        <w:pStyle w:val="1NVEL"/>
        <w:numPr>
          <w:ilvl w:val="2"/>
          <w:numId w:val="11"/>
        </w:numPr>
        <w:jc w:val="both"/>
        <w:rPr>
          <w:u w:val="none"/>
        </w:rPr>
      </w:pPr>
      <w:bookmarkStart w:id="266" w:name="_Toc243237169"/>
      <w:bookmarkStart w:id="267" w:name="_Toc300553886"/>
      <w:bookmarkStart w:id="268" w:name="_Toc309296548"/>
      <w:r w:rsidRPr="004529B7">
        <w:rPr>
          <w:u w:val="none"/>
        </w:rPr>
        <w:t xml:space="preserve"> Limpeza Final</w:t>
      </w:r>
      <w:bookmarkEnd w:id="266"/>
      <w:bookmarkEnd w:id="267"/>
      <w:bookmarkEnd w:id="268"/>
      <w:r w:rsidRPr="004529B7">
        <w:rPr>
          <w:u w:val="none"/>
        </w:rPr>
        <w:t>:</w:t>
      </w:r>
    </w:p>
    <w:p w:rsidR="00B1194E" w:rsidRPr="004529B7" w:rsidRDefault="00B1194E" w:rsidP="00E81820">
      <w:pPr>
        <w:jc w:val="both"/>
        <w:rPr>
          <w:rFonts w:ascii="Arial" w:hAnsi="Arial" w:cs="Arial"/>
          <w:sz w:val="22"/>
          <w:szCs w:val="22"/>
        </w:rPr>
      </w:pPr>
      <w:r w:rsidRPr="004529B7">
        <w:rPr>
          <w:rFonts w:ascii="Arial" w:hAnsi="Arial" w:cs="Arial"/>
          <w:sz w:val="22"/>
          <w:szCs w:val="22"/>
        </w:rPr>
        <w:tab/>
        <w:t>Deverão ser previamente retirados todos os detritos e restos de materiais de todas as partes da obra e de seus complementos, que serão removidos para o bota fora apropriado.</w:t>
      </w:r>
    </w:p>
    <w:p w:rsidR="00B1194E" w:rsidRPr="004529B7" w:rsidRDefault="00B1194E" w:rsidP="00E81820">
      <w:pPr>
        <w:jc w:val="both"/>
        <w:rPr>
          <w:rFonts w:ascii="Arial" w:hAnsi="Arial" w:cs="Arial"/>
          <w:sz w:val="22"/>
          <w:szCs w:val="22"/>
        </w:rPr>
      </w:pPr>
    </w:p>
    <w:p w:rsidR="00B1194E" w:rsidRPr="004529B7" w:rsidRDefault="00B1194E" w:rsidP="00E81820">
      <w:pPr>
        <w:jc w:val="both"/>
        <w:rPr>
          <w:rFonts w:ascii="Arial" w:hAnsi="Arial" w:cs="Arial"/>
          <w:sz w:val="22"/>
          <w:szCs w:val="22"/>
        </w:rPr>
      </w:pPr>
      <w:r w:rsidRPr="004529B7">
        <w:rPr>
          <w:rFonts w:ascii="Arial" w:hAnsi="Arial" w:cs="Arial"/>
          <w:sz w:val="22"/>
          <w:szCs w:val="22"/>
        </w:rPr>
        <w:tab/>
        <w:t>Em seguida será feita uma varredura geral da obra e de seus complementos com o emprego de serragem molhada, para evitar formação de poeira, começando-se pelos andares ou níveis superiores.</w:t>
      </w:r>
    </w:p>
    <w:p w:rsidR="00B1194E" w:rsidRPr="004529B7" w:rsidRDefault="00B1194E" w:rsidP="00E81820">
      <w:pPr>
        <w:jc w:val="both"/>
        <w:rPr>
          <w:rFonts w:ascii="Arial" w:hAnsi="Arial" w:cs="Arial"/>
          <w:sz w:val="22"/>
          <w:szCs w:val="22"/>
        </w:rPr>
      </w:pPr>
    </w:p>
    <w:p w:rsidR="00B1194E" w:rsidRPr="004529B7" w:rsidRDefault="00B1194E" w:rsidP="00E81820">
      <w:pPr>
        <w:jc w:val="both"/>
        <w:rPr>
          <w:rFonts w:ascii="Arial" w:hAnsi="Arial" w:cs="Arial"/>
          <w:sz w:val="22"/>
          <w:szCs w:val="22"/>
        </w:rPr>
      </w:pPr>
      <w:r w:rsidRPr="004529B7">
        <w:rPr>
          <w:rFonts w:ascii="Arial" w:hAnsi="Arial" w:cs="Arial"/>
          <w:sz w:val="22"/>
          <w:szCs w:val="22"/>
        </w:rPr>
        <w:tab/>
        <w:t>Posteriormente será feita uma limpeza prévia de todos os pisos, paredes, tetos, portas, janelas e vidros, com flanela umedecida ligeiramente em solução de sabão neutro e flanela seca, limpa, para retirada de toda poeira.</w:t>
      </w:r>
    </w:p>
    <w:p w:rsidR="00B1194E" w:rsidRPr="004529B7" w:rsidRDefault="00B1194E" w:rsidP="00E81820">
      <w:pPr>
        <w:jc w:val="both"/>
        <w:rPr>
          <w:rFonts w:ascii="Arial" w:hAnsi="Arial" w:cs="Arial"/>
          <w:sz w:val="22"/>
          <w:szCs w:val="22"/>
        </w:rPr>
      </w:pPr>
      <w:r w:rsidRPr="004529B7">
        <w:rPr>
          <w:rFonts w:ascii="Arial" w:hAnsi="Arial" w:cs="Arial"/>
          <w:sz w:val="22"/>
          <w:szCs w:val="22"/>
        </w:rPr>
        <w:tab/>
        <w:t>Far-se-á após, a lavagem e limpeza com retirada de manchas, respingos e sujeiras da seguinte maneira:</w:t>
      </w:r>
    </w:p>
    <w:p w:rsidR="00B1194E" w:rsidRPr="004529B7" w:rsidRDefault="00B1194E" w:rsidP="00E81820">
      <w:pPr>
        <w:jc w:val="both"/>
        <w:rPr>
          <w:rFonts w:ascii="Arial" w:hAnsi="Arial" w:cs="Arial"/>
          <w:sz w:val="22"/>
          <w:szCs w:val="22"/>
        </w:rPr>
      </w:pPr>
    </w:p>
    <w:p w:rsidR="00B1194E" w:rsidRPr="004529B7" w:rsidRDefault="00B1194E" w:rsidP="00E81820">
      <w:pPr>
        <w:ind w:left="708"/>
        <w:jc w:val="both"/>
        <w:rPr>
          <w:rFonts w:ascii="Arial" w:hAnsi="Arial" w:cs="Arial"/>
          <w:sz w:val="22"/>
          <w:szCs w:val="22"/>
        </w:rPr>
      </w:pPr>
      <w:r w:rsidRPr="004529B7">
        <w:rPr>
          <w:rFonts w:ascii="Arial" w:hAnsi="Arial" w:cs="Arial"/>
          <w:sz w:val="22"/>
          <w:szCs w:val="22"/>
        </w:rPr>
        <w:t>- Pisos cerâmicos, soleiras em cerâmica, granitos:</w:t>
      </w:r>
    </w:p>
    <w:p w:rsidR="00B1194E" w:rsidRPr="004529B7" w:rsidRDefault="00B1194E" w:rsidP="00E81820">
      <w:pPr>
        <w:jc w:val="both"/>
        <w:rPr>
          <w:rFonts w:ascii="Arial" w:hAnsi="Arial" w:cs="Arial"/>
          <w:sz w:val="22"/>
          <w:szCs w:val="22"/>
        </w:rPr>
      </w:pPr>
      <w:r w:rsidRPr="004529B7">
        <w:rPr>
          <w:rFonts w:ascii="Arial" w:hAnsi="Arial" w:cs="Arial"/>
          <w:sz w:val="22"/>
          <w:szCs w:val="22"/>
        </w:rPr>
        <w:tab/>
        <w:t xml:space="preserve"> </w:t>
      </w:r>
      <w:r>
        <w:rPr>
          <w:rFonts w:ascii="Arial" w:hAnsi="Arial" w:cs="Arial"/>
          <w:sz w:val="22"/>
          <w:szCs w:val="22"/>
        </w:rPr>
        <w:t>U</w:t>
      </w:r>
      <w:r w:rsidRPr="004529B7">
        <w:rPr>
          <w:rFonts w:ascii="Arial" w:hAnsi="Arial" w:cs="Arial"/>
          <w:sz w:val="22"/>
          <w:szCs w:val="22"/>
        </w:rPr>
        <w:t>tilizar água, sabão neutro e flanela seca limpa, para a retirada de respingos, utilizar espátula de plástico.</w:t>
      </w:r>
    </w:p>
    <w:p w:rsidR="00B1194E" w:rsidRPr="004529B7" w:rsidRDefault="00B1194E" w:rsidP="00E81820">
      <w:pPr>
        <w:jc w:val="both"/>
        <w:rPr>
          <w:rFonts w:ascii="Arial" w:hAnsi="Arial" w:cs="Arial"/>
          <w:sz w:val="22"/>
          <w:szCs w:val="22"/>
        </w:rPr>
      </w:pPr>
    </w:p>
    <w:p w:rsidR="00B1194E" w:rsidRPr="004529B7" w:rsidRDefault="00B1194E" w:rsidP="00E81820">
      <w:pPr>
        <w:ind w:left="708"/>
        <w:jc w:val="both"/>
        <w:rPr>
          <w:rFonts w:ascii="Arial" w:hAnsi="Arial" w:cs="Arial"/>
          <w:sz w:val="22"/>
          <w:szCs w:val="22"/>
        </w:rPr>
      </w:pPr>
      <w:r w:rsidRPr="004529B7">
        <w:rPr>
          <w:rFonts w:ascii="Arial" w:hAnsi="Arial" w:cs="Arial"/>
          <w:sz w:val="22"/>
          <w:szCs w:val="22"/>
        </w:rPr>
        <w:t>- Paredes Pintadas, Vidros:</w:t>
      </w:r>
    </w:p>
    <w:p w:rsidR="00B1194E" w:rsidRPr="004529B7" w:rsidRDefault="00B1194E" w:rsidP="00E81820">
      <w:pPr>
        <w:jc w:val="both"/>
        <w:rPr>
          <w:rFonts w:ascii="Arial" w:hAnsi="Arial" w:cs="Arial"/>
          <w:sz w:val="22"/>
          <w:szCs w:val="22"/>
        </w:rPr>
      </w:pPr>
      <w:r w:rsidRPr="004529B7">
        <w:rPr>
          <w:rFonts w:ascii="Arial" w:hAnsi="Arial" w:cs="Arial"/>
          <w:sz w:val="22"/>
          <w:szCs w:val="22"/>
        </w:rPr>
        <w:lastRenderedPageBreak/>
        <w:tab/>
      </w:r>
      <w:r>
        <w:rPr>
          <w:rFonts w:ascii="Arial" w:hAnsi="Arial" w:cs="Arial"/>
          <w:sz w:val="22"/>
          <w:szCs w:val="22"/>
        </w:rPr>
        <w:t xml:space="preserve">  U</w:t>
      </w:r>
      <w:r w:rsidRPr="004529B7">
        <w:rPr>
          <w:rFonts w:ascii="Arial" w:hAnsi="Arial" w:cs="Arial"/>
          <w:sz w:val="22"/>
          <w:szCs w:val="22"/>
        </w:rPr>
        <w:t>tilizar esponja embebida de solução de sabão neutro, em seguida flanela em água pura e depois flanela seca.</w:t>
      </w:r>
    </w:p>
    <w:p w:rsidR="00B1194E" w:rsidRPr="004529B7" w:rsidRDefault="00B1194E" w:rsidP="00E81820">
      <w:pPr>
        <w:jc w:val="both"/>
        <w:rPr>
          <w:rFonts w:ascii="Arial" w:hAnsi="Arial" w:cs="Arial"/>
          <w:sz w:val="22"/>
          <w:szCs w:val="22"/>
        </w:rPr>
      </w:pPr>
    </w:p>
    <w:p w:rsidR="00B1194E" w:rsidRPr="004529B7" w:rsidRDefault="00B1194E" w:rsidP="00E81820">
      <w:pPr>
        <w:jc w:val="both"/>
        <w:rPr>
          <w:rFonts w:ascii="Arial" w:hAnsi="Arial" w:cs="Arial"/>
          <w:b/>
          <w:sz w:val="22"/>
          <w:szCs w:val="22"/>
        </w:rPr>
      </w:pPr>
      <w:r w:rsidRPr="004529B7">
        <w:rPr>
          <w:rFonts w:ascii="Arial" w:hAnsi="Arial" w:cs="Arial"/>
          <w:b/>
          <w:sz w:val="22"/>
          <w:szCs w:val="22"/>
        </w:rPr>
        <w:tab/>
        <w:t>EM HIPÓTESE ALGUMA SERÁ PERMITIDO A UTILIZAÇÃO DE ÁCIDO MURIÁTICO OU QUALQUER OUTRO TIPO DE ÁCIDO EM QUALQUER TIPO DE LIMPEZA, EXCETO NOS CASOS CITADOS ESPECÍFICAMENTE NESTE MEMORIAL.</w:t>
      </w:r>
    </w:p>
    <w:p w:rsidR="00B1194E" w:rsidRPr="004529B7" w:rsidRDefault="00B1194E" w:rsidP="00E81820">
      <w:pPr>
        <w:jc w:val="both"/>
        <w:rPr>
          <w:rFonts w:ascii="Arial" w:hAnsi="Arial" w:cs="Arial"/>
          <w:sz w:val="22"/>
          <w:szCs w:val="22"/>
        </w:rPr>
      </w:pPr>
    </w:p>
    <w:p w:rsidR="00B1194E" w:rsidRPr="001B59F8" w:rsidRDefault="00B1194E" w:rsidP="001B59F8">
      <w:pPr>
        <w:pStyle w:val="1NVEL"/>
        <w:numPr>
          <w:ilvl w:val="2"/>
          <w:numId w:val="11"/>
        </w:numPr>
        <w:jc w:val="both"/>
        <w:rPr>
          <w:szCs w:val="22"/>
          <w:u w:val="none"/>
        </w:rPr>
      </w:pPr>
      <w:bookmarkStart w:id="269" w:name="_Toc243237170"/>
      <w:bookmarkStart w:id="270" w:name="_Toc300553887"/>
      <w:bookmarkStart w:id="271" w:name="_Toc309296549"/>
      <w:r w:rsidRPr="001B59F8">
        <w:rPr>
          <w:szCs w:val="22"/>
          <w:u w:val="none"/>
        </w:rPr>
        <w:t>Tratamento final</w:t>
      </w:r>
      <w:bookmarkEnd w:id="269"/>
      <w:bookmarkEnd w:id="270"/>
      <w:bookmarkEnd w:id="271"/>
      <w:r w:rsidRPr="001B59F8">
        <w:rPr>
          <w:szCs w:val="22"/>
          <w:u w:val="none"/>
        </w:rPr>
        <w:t xml:space="preserve">: </w:t>
      </w:r>
    </w:p>
    <w:p w:rsidR="00B1194E" w:rsidRPr="001B59F8" w:rsidRDefault="00B1194E" w:rsidP="00E81820">
      <w:pPr>
        <w:jc w:val="both"/>
        <w:rPr>
          <w:rFonts w:ascii="Arial" w:hAnsi="Arial" w:cs="Arial"/>
          <w:sz w:val="22"/>
          <w:szCs w:val="22"/>
        </w:rPr>
      </w:pPr>
      <w:r w:rsidRPr="001B59F8">
        <w:rPr>
          <w:rFonts w:ascii="Arial" w:hAnsi="Arial" w:cs="Arial"/>
          <w:sz w:val="22"/>
          <w:szCs w:val="22"/>
        </w:rPr>
        <w:tab/>
        <w:t>Após a conclusão da limpeza interna e externa das obras e serviços deverão ser aplicados produtos para conservação e embelezamento dos pisos, das esquadrias, dos vidros, etc., conforme recomendações dos respectivos fabricantes.</w:t>
      </w:r>
    </w:p>
    <w:p w:rsidR="00B1194E" w:rsidRPr="001B59F8" w:rsidRDefault="00B1194E" w:rsidP="00E81820">
      <w:pPr>
        <w:jc w:val="both"/>
        <w:rPr>
          <w:rFonts w:ascii="Arial" w:hAnsi="Arial" w:cs="Arial"/>
          <w:sz w:val="22"/>
          <w:szCs w:val="22"/>
        </w:rPr>
      </w:pPr>
    </w:p>
    <w:p w:rsidR="00B1194E" w:rsidRDefault="00B1194E" w:rsidP="00E81820">
      <w:pPr>
        <w:jc w:val="both"/>
        <w:rPr>
          <w:sz w:val="24"/>
        </w:rPr>
      </w:pPr>
    </w:p>
    <w:p w:rsidR="00B1194E" w:rsidRDefault="00B1194E" w:rsidP="001B59F8">
      <w:pPr>
        <w:pStyle w:val="1NVEL"/>
        <w:numPr>
          <w:ilvl w:val="0"/>
          <w:numId w:val="11"/>
        </w:numPr>
        <w:jc w:val="center"/>
        <w:rPr>
          <w:sz w:val="24"/>
        </w:rPr>
      </w:pPr>
      <w:bookmarkStart w:id="272" w:name="_Toc243237171"/>
      <w:bookmarkStart w:id="273" w:name="_Toc300553888"/>
      <w:bookmarkStart w:id="274" w:name="_Toc309296550"/>
      <w:r>
        <w:t>RECEBIMENTO DAS OBRAS E SERVIÇOS</w:t>
      </w:r>
      <w:bookmarkEnd w:id="272"/>
      <w:bookmarkEnd w:id="273"/>
      <w:bookmarkEnd w:id="274"/>
      <w:r>
        <w:t>:</w:t>
      </w:r>
    </w:p>
    <w:p w:rsidR="00B1194E" w:rsidRPr="001B59F8" w:rsidRDefault="00B1194E" w:rsidP="00E81820">
      <w:pPr>
        <w:jc w:val="both"/>
        <w:rPr>
          <w:rFonts w:ascii="Arial" w:hAnsi="Arial" w:cs="Arial"/>
          <w:sz w:val="22"/>
          <w:szCs w:val="22"/>
        </w:rPr>
      </w:pPr>
      <w:r>
        <w:rPr>
          <w:sz w:val="24"/>
        </w:rPr>
        <w:tab/>
      </w:r>
      <w:r w:rsidRPr="001B59F8">
        <w:rPr>
          <w:rFonts w:ascii="Arial" w:hAnsi="Arial" w:cs="Arial"/>
          <w:sz w:val="22"/>
          <w:szCs w:val="22"/>
        </w:rPr>
        <w:t xml:space="preserve">Concluídas todas as obras e serviços, objetos desta licitação, se estiverem em perfeitas condições atestada pela </w:t>
      </w:r>
      <w:r w:rsidRPr="001B59F8">
        <w:rPr>
          <w:rFonts w:ascii="Arial" w:hAnsi="Arial" w:cs="Arial"/>
          <w:b/>
          <w:sz w:val="22"/>
          <w:szCs w:val="22"/>
        </w:rPr>
        <w:t>FISCALIZAÇÃO</w:t>
      </w:r>
      <w:r w:rsidRPr="001B59F8">
        <w:rPr>
          <w:rFonts w:ascii="Arial" w:hAnsi="Arial" w:cs="Arial"/>
          <w:sz w:val="22"/>
          <w:szCs w:val="22"/>
        </w:rPr>
        <w:t>, e após efetuados todos os testes e ensaios necessários, bem como recebida toda a documentação exigida neste memorial e nos demais documentos contratuais, serão recebidos provisoriamente por esta através de Termo de Recebimento Provisório Parcial, emitido juntamente com a última medição.</w:t>
      </w:r>
    </w:p>
    <w:p w:rsidR="00B1194E" w:rsidRPr="001B59F8" w:rsidRDefault="00B1194E" w:rsidP="00E81820">
      <w:pPr>
        <w:jc w:val="both"/>
        <w:rPr>
          <w:rFonts w:ascii="Arial" w:hAnsi="Arial" w:cs="Arial"/>
          <w:sz w:val="22"/>
          <w:szCs w:val="22"/>
        </w:rPr>
      </w:pPr>
    </w:p>
    <w:p w:rsidR="00B1194E" w:rsidRPr="001B59F8" w:rsidRDefault="00B1194E" w:rsidP="00E81820">
      <w:pPr>
        <w:jc w:val="both"/>
        <w:rPr>
          <w:rFonts w:ascii="Arial" w:hAnsi="Arial" w:cs="Arial"/>
          <w:sz w:val="22"/>
          <w:szCs w:val="22"/>
        </w:rPr>
      </w:pPr>
      <w:r w:rsidRPr="001B59F8">
        <w:rPr>
          <w:rFonts w:ascii="Arial" w:hAnsi="Arial" w:cs="Arial"/>
          <w:sz w:val="22"/>
          <w:szCs w:val="22"/>
        </w:rPr>
        <w:tab/>
        <w:t>Decorridos 15 (quinze dias) corridos a contar da data do requerimento da Contratada, as obras e os serviços serão recebidos provisoriamente pela Fiscalização ou por uma comissão designada pelo Reitor, composta de pelo menos 03 membros, e que lavrará “Termo de Recebimento Provisório”, que é o documento hábil para liberação da garantia complementar de 3%.</w:t>
      </w:r>
    </w:p>
    <w:p w:rsidR="00B1194E" w:rsidRPr="001B59F8" w:rsidRDefault="00B1194E" w:rsidP="00E81820">
      <w:pPr>
        <w:jc w:val="both"/>
        <w:rPr>
          <w:rFonts w:ascii="Arial" w:hAnsi="Arial" w:cs="Arial"/>
          <w:sz w:val="22"/>
          <w:szCs w:val="22"/>
        </w:rPr>
      </w:pPr>
    </w:p>
    <w:p w:rsidR="00B1194E" w:rsidRPr="001B59F8" w:rsidRDefault="00B1194E" w:rsidP="00E81820">
      <w:pPr>
        <w:jc w:val="both"/>
        <w:rPr>
          <w:rFonts w:ascii="Arial" w:hAnsi="Arial" w:cs="Arial"/>
          <w:sz w:val="22"/>
          <w:szCs w:val="22"/>
        </w:rPr>
      </w:pPr>
      <w:r w:rsidRPr="001B59F8">
        <w:rPr>
          <w:rFonts w:ascii="Arial" w:hAnsi="Arial" w:cs="Arial"/>
          <w:sz w:val="22"/>
          <w:szCs w:val="22"/>
        </w:rPr>
        <w:tab/>
        <w:t>A Contratada fica obrigada a manter as obras e os serviços por sua conta e risco, até a lavratura do “Termo de Recebimento Definitivo”, em perfeitas condições de conservação e funcionamento.</w:t>
      </w:r>
    </w:p>
    <w:p w:rsidR="00B1194E" w:rsidRPr="001B59F8" w:rsidRDefault="00B1194E" w:rsidP="00E81820">
      <w:pPr>
        <w:jc w:val="both"/>
        <w:rPr>
          <w:rFonts w:ascii="Arial" w:hAnsi="Arial" w:cs="Arial"/>
          <w:sz w:val="22"/>
          <w:szCs w:val="22"/>
        </w:rPr>
      </w:pPr>
    </w:p>
    <w:p w:rsidR="00B1194E" w:rsidRPr="001B59F8" w:rsidRDefault="00B1194E" w:rsidP="00E81820">
      <w:pPr>
        <w:jc w:val="both"/>
        <w:rPr>
          <w:rFonts w:ascii="Arial" w:hAnsi="Arial" w:cs="Arial"/>
          <w:sz w:val="22"/>
          <w:szCs w:val="22"/>
        </w:rPr>
      </w:pPr>
      <w:r w:rsidRPr="001B59F8">
        <w:rPr>
          <w:rFonts w:ascii="Arial" w:hAnsi="Arial" w:cs="Arial"/>
          <w:sz w:val="22"/>
          <w:szCs w:val="22"/>
        </w:rPr>
        <w:tab/>
        <w:t>Decorridos o prazo de 60 (sessenta) dias após a lavratura do “Termo de Recebimento Provisório”, se os serviços de correção das anormalidades por ventura verificadas forem executados e aceitos pela Fiscalização ou pela Comissão, e comprovado o pagamento da contribuição devida a Previdência Social relativa ao período de execução das obras e dos serviços, será lavrado o “Termo de Recebimento Definitivo”.</w:t>
      </w:r>
    </w:p>
    <w:p w:rsidR="00B1194E" w:rsidRPr="001B59F8" w:rsidRDefault="00B1194E" w:rsidP="00E81820">
      <w:pPr>
        <w:jc w:val="both"/>
        <w:rPr>
          <w:rFonts w:ascii="Arial" w:hAnsi="Arial" w:cs="Arial"/>
          <w:sz w:val="22"/>
          <w:szCs w:val="22"/>
        </w:rPr>
      </w:pPr>
    </w:p>
    <w:p w:rsidR="00B1194E" w:rsidRPr="001B59F8" w:rsidRDefault="00B1194E" w:rsidP="00E81820">
      <w:pPr>
        <w:jc w:val="both"/>
        <w:rPr>
          <w:rFonts w:ascii="Arial" w:hAnsi="Arial" w:cs="Arial"/>
          <w:sz w:val="22"/>
          <w:szCs w:val="22"/>
        </w:rPr>
      </w:pPr>
      <w:r w:rsidRPr="001B59F8">
        <w:rPr>
          <w:rFonts w:ascii="Arial" w:hAnsi="Arial" w:cs="Arial"/>
          <w:sz w:val="22"/>
          <w:szCs w:val="22"/>
        </w:rPr>
        <w:tab/>
        <w:t xml:space="preserve">Aceitas as obras e os serviços, a responsabilidade da </w:t>
      </w:r>
      <w:r w:rsidRPr="001B59F8">
        <w:rPr>
          <w:rFonts w:ascii="Arial" w:hAnsi="Arial" w:cs="Arial"/>
          <w:b/>
          <w:sz w:val="22"/>
          <w:szCs w:val="22"/>
        </w:rPr>
        <w:t>CONTRATADA</w:t>
      </w:r>
      <w:r w:rsidRPr="001B59F8">
        <w:rPr>
          <w:rFonts w:ascii="Arial" w:hAnsi="Arial" w:cs="Arial"/>
          <w:sz w:val="22"/>
          <w:szCs w:val="22"/>
        </w:rPr>
        <w:t xml:space="preserve"> pela qualidade, correção e segurança dos trabalhos, subsiste na forma da Lei.</w:t>
      </w:r>
    </w:p>
    <w:p w:rsidR="00B1194E" w:rsidRPr="001B59F8" w:rsidRDefault="00B1194E" w:rsidP="00E81820">
      <w:pPr>
        <w:jc w:val="both"/>
        <w:rPr>
          <w:rFonts w:ascii="Arial" w:hAnsi="Arial" w:cs="Arial"/>
          <w:sz w:val="22"/>
          <w:szCs w:val="22"/>
        </w:rPr>
      </w:pPr>
    </w:p>
    <w:p w:rsidR="00B1194E" w:rsidRPr="001B59F8" w:rsidRDefault="00B1194E" w:rsidP="00E81820">
      <w:pPr>
        <w:jc w:val="both"/>
        <w:rPr>
          <w:rFonts w:ascii="Arial" w:hAnsi="Arial" w:cs="Arial"/>
          <w:sz w:val="22"/>
          <w:szCs w:val="22"/>
        </w:rPr>
      </w:pPr>
      <w:r w:rsidRPr="001B59F8">
        <w:rPr>
          <w:rFonts w:ascii="Arial" w:hAnsi="Arial" w:cs="Arial"/>
          <w:sz w:val="22"/>
          <w:szCs w:val="22"/>
        </w:rPr>
        <w:tab/>
        <w:t>Desde o recebimento provisório, a Universidade entrará de posse plena das obras e serviços, podendo utilizá-los. Este fato será levado em consideração quando do recebimento definitivo, para os defeitos de origem da utilização normal do edifício.</w:t>
      </w:r>
    </w:p>
    <w:p w:rsidR="00B1194E" w:rsidRPr="001B59F8" w:rsidRDefault="00B1194E" w:rsidP="00E81820">
      <w:pPr>
        <w:jc w:val="both"/>
        <w:rPr>
          <w:rFonts w:ascii="Arial" w:hAnsi="Arial" w:cs="Arial"/>
          <w:b/>
          <w:sz w:val="22"/>
          <w:szCs w:val="22"/>
        </w:rPr>
      </w:pPr>
      <w:r w:rsidRPr="001B59F8">
        <w:rPr>
          <w:rFonts w:ascii="Arial" w:hAnsi="Arial" w:cs="Arial"/>
          <w:sz w:val="22"/>
          <w:szCs w:val="22"/>
        </w:rPr>
        <w:tab/>
        <w:t xml:space="preserve">O recebimento em geral também deverá estar de acordo com a </w:t>
      </w:r>
      <w:r w:rsidRPr="001B59F8">
        <w:rPr>
          <w:rFonts w:ascii="Arial" w:hAnsi="Arial" w:cs="Arial"/>
          <w:b/>
          <w:sz w:val="22"/>
          <w:szCs w:val="22"/>
        </w:rPr>
        <w:t>NBR-5675.</w:t>
      </w:r>
    </w:p>
    <w:sectPr w:rsidR="00B1194E" w:rsidRPr="001B59F8" w:rsidSect="00E53540">
      <w:headerReference w:type="default" r:id="rId9"/>
      <w:footerReference w:type="even" r:id="rId10"/>
      <w:footerReference w:type="default" r:id="rId11"/>
      <w:headerReference w:type="first" r:id="rId12"/>
      <w:pgSz w:w="11907" w:h="16840" w:code="9"/>
      <w:pgMar w:top="1418" w:right="1134" w:bottom="1826" w:left="1418" w:header="720" w:footer="1021" w:gutter="0"/>
      <w:pgNumType w:start="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EA4" w:rsidRDefault="00D27EA4">
      <w:r>
        <w:separator/>
      </w:r>
    </w:p>
  </w:endnote>
  <w:endnote w:type="continuationSeparator" w:id="0">
    <w:p w:rsidR="00D27EA4" w:rsidRDefault="00D2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D7A" w:rsidRDefault="009340D9" w:rsidP="00E53540">
    <w:pPr>
      <w:pStyle w:val="Rodap"/>
      <w:framePr w:wrap="around" w:vAnchor="text" w:hAnchor="margin" w:xAlign="center" w:y="1"/>
      <w:rPr>
        <w:rStyle w:val="Nmerodepgina"/>
      </w:rPr>
    </w:pPr>
    <w:r>
      <w:rPr>
        <w:rStyle w:val="Nmerodepgina"/>
      </w:rPr>
      <w:fldChar w:fldCharType="begin"/>
    </w:r>
    <w:r w:rsidR="00473D7A">
      <w:rPr>
        <w:rStyle w:val="Nmerodepgina"/>
      </w:rPr>
      <w:instrText xml:space="preserve">PAGE  </w:instrText>
    </w:r>
    <w:r>
      <w:rPr>
        <w:rStyle w:val="Nmerodepgina"/>
      </w:rPr>
      <w:fldChar w:fldCharType="end"/>
    </w:r>
  </w:p>
  <w:p w:rsidR="00473D7A" w:rsidRDefault="00473D7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D7A" w:rsidRDefault="009340D9" w:rsidP="00F5041C">
    <w:pPr>
      <w:pStyle w:val="Rodap"/>
      <w:framePr w:wrap="around" w:vAnchor="text" w:hAnchor="margin" w:xAlign="center" w:y="1"/>
      <w:rPr>
        <w:rStyle w:val="Nmerodepgina"/>
      </w:rPr>
    </w:pPr>
    <w:r>
      <w:rPr>
        <w:rStyle w:val="Nmerodepgina"/>
      </w:rPr>
      <w:fldChar w:fldCharType="begin"/>
    </w:r>
    <w:r w:rsidR="00473D7A">
      <w:rPr>
        <w:rStyle w:val="Nmerodepgina"/>
      </w:rPr>
      <w:instrText xml:space="preserve">PAGE  </w:instrText>
    </w:r>
    <w:r>
      <w:rPr>
        <w:rStyle w:val="Nmerodepgina"/>
      </w:rPr>
      <w:fldChar w:fldCharType="separate"/>
    </w:r>
    <w:r w:rsidR="00DB731F">
      <w:rPr>
        <w:rStyle w:val="Nmerodepgina"/>
        <w:noProof/>
      </w:rPr>
      <w:t>1</w:t>
    </w:r>
    <w:r>
      <w:rPr>
        <w:rStyle w:val="Nmerodepgina"/>
      </w:rPr>
      <w:fldChar w:fldCharType="end"/>
    </w:r>
  </w:p>
  <w:p w:rsidR="00473D7A" w:rsidRDefault="00473D7A" w:rsidP="00315FA4">
    <w:pPr>
      <w:pStyle w:val="Rodap"/>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EA4" w:rsidRDefault="00D27EA4">
      <w:r>
        <w:separator/>
      </w:r>
    </w:p>
  </w:footnote>
  <w:footnote w:type="continuationSeparator" w:id="0">
    <w:p w:rsidR="00D27EA4" w:rsidRDefault="00D27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31F" w:rsidRDefault="00DB731F" w:rsidP="00DB731F">
    <w:pPr>
      <w:pStyle w:val="Cabealho"/>
      <w:tabs>
        <w:tab w:val="left" w:pos="3105"/>
      </w:tabs>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96.95pt;margin-top:-7.15pt;width:69.9pt;height:61.35pt;z-index:2;visibility:visible;mso-wrap-style:square;mso-wrap-distance-left:9pt;mso-wrap-distance-top:0;mso-wrap-distance-right:9pt;mso-wrap-distance-bottom:0;mso-position-horizontal-relative:text;mso-position-vertical-relative:text">
          <v:imagedata r:id="rId1" o:title=""/>
        </v:shape>
      </w:pict>
    </w:r>
  </w:p>
  <w:p w:rsidR="00DB731F" w:rsidRDefault="00DB731F" w:rsidP="00DB731F">
    <w:pPr>
      <w:pStyle w:val="Cabealho"/>
      <w:tabs>
        <w:tab w:val="left" w:pos="3105"/>
      </w:tabs>
      <w:jc w:val="center"/>
      <w:rPr>
        <w:b/>
      </w:rPr>
    </w:pPr>
  </w:p>
  <w:p w:rsidR="00DB731F" w:rsidRDefault="00DB731F" w:rsidP="00DB731F">
    <w:pPr>
      <w:pStyle w:val="Cabealho"/>
      <w:tabs>
        <w:tab w:val="left" w:pos="3105"/>
        <w:tab w:val="left" w:pos="5385"/>
      </w:tabs>
      <w:rPr>
        <w:b/>
      </w:rPr>
    </w:pPr>
    <w:r>
      <w:rPr>
        <w:b/>
      </w:rPr>
      <w:tab/>
    </w:r>
    <w:r>
      <w:rPr>
        <w:b/>
      </w:rPr>
      <w:tab/>
    </w:r>
  </w:p>
  <w:p w:rsidR="00DB731F" w:rsidRDefault="00DB731F" w:rsidP="00DB731F">
    <w:pPr>
      <w:pStyle w:val="Cabealho"/>
      <w:tabs>
        <w:tab w:val="left" w:pos="3105"/>
        <w:tab w:val="left" w:pos="5385"/>
      </w:tabs>
      <w:rPr>
        <w:b/>
      </w:rPr>
    </w:pPr>
  </w:p>
  <w:p w:rsidR="00DB731F" w:rsidRDefault="00DB731F" w:rsidP="00DB731F">
    <w:pPr>
      <w:pStyle w:val="Cabealho"/>
      <w:tabs>
        <w:tab w:val="left" w:pos="3105"/>
        <w:tab w:val="left" w:pos="5385"/>
      </w:tabs>
      <w:rPr>
        <w:b/>
      </w:rPr>
    </w:pPr>
  </w:p>
  <w:p w:rsidR="00DB731F" w:rsidRPr="00811E87" w:rsidRDefault="00DB731F" w:rsidP="00DB731F">
    <w:pPr>
      <w:pStyle w:val="Cabealho"/>
      <w:tabs>
        <w:tab w:val="left" w:pos="3105"/>
      </w:tabs>
      <w:jc w:val="center"/>
      <w:rPr>
        <w:b/>
      </w:rPr>
    </w:pPr>
    <w:r w:rsidRPr="00811E87">
      <w:rPr>
        <w:b/>
      </w:rPr>
      <w:t>PREFEITURA MUNICIPAL DE RIO BANANAL</w:t>
    </w:r>
  </w:p>
  <w:p w:rsidR="00DB731F" w:rsidRPr="0082451E" w:rsidRDefault="00DB731F" w:rsidP="00DB731F">
    <w:pPr>
      <w:pStyle w:val="Cabealho"/>
      <w:tabs>
        <w:tab w:val="left" w:pos="3105"/>
      </w:tabs>
      <w:jc w:val="center"/>
      <w:rPr>
        <w:b/>
      </w:rPr>
    </w:pPr>
    <w:r w:rsidRPr="0082451E">
      <w:rPr>
        <w:b/>
      </w:rPr>
      <w:t>ESTADO DO ESPIRITO SANTO</w:t>
    </w:r>
  </w:p>
  <w:p w:rsidR="00DB731F" w:rsidRPr="00B86A7C" w:rsidRDefault="00DB731F" w:rsidP="00DB731F">
    <w:pPr>
      <w:pStyle w:val="Cabealho"/>
      <w:tabs>
        <w:tab w:val="left" w:pos="3105"/>
      </w:tabs>
      <w:jc w:val="center"/>
      <w:rPr>
        <w:b/>
        <w:u w:val="single"/>
      </w:rPr>
    </w:pPr>
    <w:r w:rsidRPr="00B86A7C">
      <w:rPr>
        <w:b/>
        <w:u w:val="single"/>
      </w:rPr>
      <w:t xml:space="preserve">SECRETARIA MUNICIPAL DE OBRAS </w:t>
    </w:r>
  </w:p>
  <w:p w:rsidR="00DB731F" w:rsidRPr="00811E87" w:rsidRDefault="00DB731F" w:rsidP="00DB731F">
    <w:pPr>
      <w:pStyle w:val="Cabealho"/>
      <w:jc w:val="center"/>
      <w:rPr>
        <w:sz w:val="18"/>
        <w:szCs w:val="18"/>
      </w:rPr>
    </w:pPr>
    <w:r w:rsidRPr="00811E87">
      <w:rPr>
        <w:sz w:val="18"/>
        <w:szCs w:val="18"/>
      </w:rPr>
      <w:t xml:space="preserve">Rua Reinaldo Pella, n.º </w:t>
    </w:r>
    <w:r>
      <w:rPr>
        <w:sz w:val="18"/>
        <w:szCs w:val="18"/>
      </w:rPr>
      <w:t>600</w:t>
    </w:r>
    <w:r w:rsidRPr="00811E87">
      <w:rPr>
        <w:sz w:val="18"/>
        <w:szCs w:val="18"/>
      </w:rPr>
      <w:t>, São Sebastião, CEP 29920-000, Rio Bananal-ES.</w:t>
    </w:r>
  </w:p>
  <w:p w:rsidR="00DB731F" w:rsidRPr="00811E87" w:rsidRDefault="00DB731F" w:rsidP="00DB731F">
    <w:pPr>
      <w:pStyle w:val="Cabealho"/>
      <w:jc w:val="center"/>
      <w:rPr>
        <w:sz w:val="18"/>
        <w:szCs w:val="18"/>
      </w:rPr>
    </w:pPr>
    <w:r w:rsidRPr="00E66897">
      <w:rPr>
        <w:rStyle w:val="Nmerodepgina"/>
        <w:sz w:val="18"/>
        <w:szCs w:val="18"/>
      </w:rPr>
      <w:t>CNPJ: 27.744.143/0001-64</w:t>
    </w:r>
    <w:r>
      <w:rPr>
        <w:rStyle w:val="Nmerodepgina"/>
        <w:sz w:val="18"/>
        <w:szCs w:val="18"/>
      </w:rPr>
      <w:t xml:space="preserve"> - </w:t>
    </w:r>
    <w:r w:rsidRPr="00811E87">
      <w:rPr>
        <w:sz w:val="18"/>
        <w:szCs w:val="18"/>
      </w:rPr>
      <w:t>Tel. (27) 3265-1145</w:t>
    </w:r>
  </w:p>
  <w:p w:rsidR="00DB731F" w:rsidRDefault="00DB731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31F" w:rsidRDefault="00DB731F" w:rsidP="00DB731F">
    <w:pPr>
      <w:pStyle w:val="Cabealho"/>
      <w:tabs>
        <w:tab w:val="left" w:pos="3105"/>
      </w:tabs>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49" type="#_x0000_t75" style="position:absolute;left:0;text-align:left;margin-left:196.95pt;margin-top:-7.15pt;width:69.9pt;height:61.35pt;z-index:1;visibility:visible;mso-wrap-style:square;mso-wrap-distance-left:9pt;mso-wrap-distance-top:0;mso-wrap-distance-right:9pt;mso-wrap-distance-bottom:0;mso-position-horizontal-relative:text;mso-position-vertical-relative:text">
          <v:imagedata r:id="rId1" o:title=""/>
        </v:shape>
      </w:pict>
    </w:r>
  </w:p>
  <w:p w:rsidR="00DB731F" w:rsidRDefault="00DB731F" w:rsidP="00DB731F">
    <w:pPr>
      <w:pStyle w:val="Cabealho"/>
      <w:tabs>
        <w:tab w:val="left" w:pos="3105"/>
      </w:tabs>
      <w:jc w:val="center"/>
      <w:rPr>
        <w:b/>
      </w:rPr>
    </w:pPr>
  </w:p>
  <w:p w:rsidR="00DB731F" w:rsidRDefault="00DB731F" w:rsidP="00DB731F">
    <w:pPr>
      <w:pStyle w:val="Cabealho"/>
      <w:tabs>
        <w:tab w:val="left" w:pos="3105"/>
        <w:tab w:val="left" w:pos="5385"/>
      </w:tabs>
      <w:rPr>
        <w:b/>
      </w:rPr>
    </w:pPr>
    <w:r>
      <w:rPr>
        <w:b/>
      </w:rPr>
      <w:tab/>
    </w:r>
    <w:r>
      <w:rPr>
        <w:b/>
      </w:rPr>
      <w:tab/>
    </w:r>
  </w:p>
  <w:p w:rsidR="00DB731F" w:rsidRDefault="00DB731F" w:rsidP="00DB731F">
    <w:pPr>
      <w:pStyle w:val="Cabealho"/>
      <w:tabs>
        <w:tab w:val="left" w:pos="3105"/>
        <w:tab w:val="left" w:pos="5385"/>
      </w:tabs>
      <w:rPr>
        <w:b/>
      </w:rPr>
    </w:pPr>
  </w:p>
  <w:p w:rsidR="00DB731F" w:rsidRDefault="00DB731F" w:rsidP="00DB731F">
    <w:pPr>
      <w:pStyle w:val="Cabealho"/>
      <w:tabs>
        <w:tab w:val="left" w:pos="3105"/>
        <w:tab w:val="left" w:pos="5385"/>
      </w:tabs>
      <w:rPr>
        <w:b/>
      </w:rPr>
    </w:pPr>
  </w:p>
  <w:p w:rsidR="00DB731F" w:rsidRPr="00811E87" w:rsidRDefault="00DB731F" w:rsidP="00DB731F">
    <w:pPr>
      <w:pStyle w:val="Cabealho"/>
      <w:tabs>
        <w:tab w:val="left" w:pos="3105"/>
      </w:tabs>
      <w:jc w:val="center"/>
      <w:rPr>
        <w:b/>
      </w:rPr>
    </w:pPr>
    <w:r w:rsidRPr="00811E87">
      <w:rPr>
        <w:b/>
      </w:rPr>
      <w:t>PREFEITURA MUNICIPAL DE RIO BANANAL</w:t>
    </w:r>
  </w:p>
  <w:p w:rsidR="00DB731F" w:rsidRPr="0082451E" w:rsidRDefault="00DB731F" w:rsidP="00DB731F">
    <w:pPr>
      <w:pStyle w:val="Cabealho"/>
      <w:tabs>
        <w:tab w:val="left" w:pos="3105"/>
      </w:tabs>
      <w:jc w:val="center"/>
      <w:rPr>
        <w:b/>
      </w:rPr>
    </w:pPr>
    <w:r w:rsidRPr="0082451E">
      <w:rPr>
        <w:b/>
      </w:rPr>
      <w:t>ESTADO DO ESPIRITO SANTO</w:t>
    </w:r>
  </w:p>
  <w:p w:rsidR="00DB731F" w:rsidRPr="00B86A7C" w:rsidRDefault="00DB731F" w:rsidP="00DB731F">
    <w:pPr>
      <w:pStyle w:val="Cabealho"/>
      <w:tabs>
        <w:tab w:val="left" w:pos="3105"/>
      </w:tabs>
      <w:jc w:val="center"/>
      <w:rPr>
        <w:b/>
        <w:u w:val="single"/>
      </w:rPr>
    </w:pPr>
    <w:r w:rsidRPr="00B86A7C">
      <w:rPr>
        <w:b/>
        <w:u w:val="single"/>
      </w:rPr>
      <w:t xml:space="preserve">SECRETARIA MUNICIPAL DE OBRAS </w:t>
    </w:r>
  </w:p>
  <w:p w:rsidR="00DB731F" w:rsidRPr="00811E87" w:rsidRDefault="00DB731F" w:rsidP="00DB731F">
    <w:pPr>
      <w:pStyle w:val="Cabealho"/>
      <w:jc w:val="center"/>
      <w:rPr>
        <w:sz w:val="18"/>
        <w:szCs w:val="18"/>
      </w:rPr>
    </w:pPr>
    <w:r w:rsidRPr="00811E87">
      <w:rPr>
        <w:sz w:val="18"/>
        <w:szCs w:val="18"/>
      </w:rPr>
      <w:t xml:space="preserve">Rua Reinaldo Pella, n.º </w:t>
    </w:r>
    <w:r>
      <w:rPr>
        <w:sz w:val="18"/>
        <w:szCs w:val="18"/>
      </w:rPr>
      <w:t>600</w:t>
    </w:r>
    <w:r w:rsidRPr="00811E87">
      <w:rPr>
        <w:sz w:val="18"/>
        <w:szCs w:val="18"/>
      </w:rPr>
      <w:t>, São Sebastião, CEP 29920-000, Rio Bananal-ES.</w:t>
    </w:r>
  </w:p>
  <w:p w:rsidR="00DB731F" w:rsidRPr="00811E87" w:rsidRDefault="00DB731F" w:rsidP="00DB731F">
    <w:pPr>
      <w:pStyle w:val="Cabealho"/>
      <w:jc w:val="center"/>
      <w:rPr>
        <w:sz w:val="18"/>
        <w:szCs w:val="18"/>
      </w:rPr>
    </w:pPr>
    <w:r w:rsidRPr="00E66897">
      <w:rPr>
        <w:rStyle w:val="Nmerodepgina"/>
        <w:sz w:val="18"/>
        <w:szCs w:val="18"/>
      </w:rPr>
      <w:t>CNPJ: 27.744.143/0001-64</w:t>
    </w:r>
    <w:r>
      <w:rPr>
        <w:rStyle w:val="Nmerodepgina"/>
        <w:sz w:val="18"/>
        <w:szCs w:val="18"/>
      </w:rPr>
      <w:t xml:space="preserve"> - </w:t>
    </w:r>
    <w:r w:rsidRPr="00811E87">
      <w:rPr>
        <w:sz w:val="18"/>
        <w:szCs w:val="18"/>
      </w:rPr>
      <w:t>Tel. (27) 3265-1145</w:t>
    </w:r>
  </w:p>
  <w:p w:rsidR="00DB731F" w:rsidRDefault="00DB731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D06B2C"/>
    <w:lvl w:ilvl="0">
      <w:start w:val="1"/>
      <w:numFmt w:val="decimal"/>
      <w:lvlText w:val="%1."/>
      <w:lvlJc w:val="left"/>
      <w:pPr>
        <w:tabs>
          <w:tab w:val="num" w:pos="1492"/>
        </w:tabs>
        <w:ind w:left="1492" w:hanging="360"/>
      </w:pPr>
    </w:lvl>
  </w:abstractNum>
  <w:abstractNum w:abstractNumId="1">
    <w:nsid w:val="FFFFFF7D"/>
    <w:multiLevelType w:val="singleLevel"/>
    <w:tmpl w:val="87D68EB0"/>
    <w:lvl w:ilvl="0">
      <w:start w:val="1"/>
      <w:numFmt w:val="decimal"/>
      <w:lvlText w:val="%1."/>
      <w:lvlJc w:val="left"/>
      <w:pPr>
        <w:tabs>
          <w:tab w:val="num" w:pos="1209"/>
        </w:tabs>
        <w:ind w:left="1209" w:hanging="360"/>
      </w:pPr>
    </w:lvl>
  </w:abstractNum>
  <w:abstractNum w:abstractNumId="2">
    <w:nsid w:val="FFFFFF7E"/>
    <w:multiLevelType w:val="singleLevel"/>
    <w:tmpl w:val="3FD64676"/>
    <w:lvl w:ilvl="0">
      <w:start w:val="1"/>
      <w:numFmt w:val="decimal"/>
      <w:lvlText w:val="%1."/>
      <w:lvlJc w:val="left"/>
      <w:pPr>
        <w:tabs>
          <w:tab w:val="num" w:pos="926"/>
        </w:tabs>
        <w:ind w:left="926" w:hanging="360"/>
      </w:pPr>
    </w:lvl>
  </w:abstractNum>
  <w:abstractNum w:abstractNumId="3">
    <w:nsid w:val="FFFFFF7F"/>
    <w:multiLevelType w:val="singleLevel"/>
    <w:tmpl w:val="6C6E2D7C"/>
    <w:lvl w:ilvl="0">
      <w:start w:val="1"/>
      <w:numFmt w:val="decimal"/>
      <w:lvlText w:val="%1."/>
      <w:lvlJc w:val="left"/>
      <w:pPr>
        <w:tabs>
          <w:tab w:val="num" w:pos="643"/>
        </w:tabs>
        <w:ind w:left="643" w:hanging="360"/>
      </w:pPr>
    </w:lvl>
  </w:abstractNum>
  <w:abstractNum w:abstractNumId="4">
    <w:nsid w:val="FFFFFF80"/>
    <w:multiLevelType w:val="singleLevel"/>
    <w:tmpl w:val="DB70DD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A0A9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E8A7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0EE7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F6EC36"/>
    <w:lvl w:ilvl="0">
      <w:start w:val="1"/>
      <w:numFmt w:val="decimal"/>
      <w:lvlText w:val="%1."/>
      <w:lvlJc w:val="left"/>
      <w:pPr>
        <w:tabs>
          <w:tab w:val="num" w:pos="360"/>
        </w:tabs>
        <w:ind w:left="360" w:hanging="360"/>
      </w:pPr>
    </w:lvl>
  </w:abstractNum>
  <w:abstractNum w:abstractNumId="9">
    <w:nsid w:val="FFFFFF89"/>
    <w:multiLevelType w:val="singleLevel"/>
    <w:tmpl w:val="B8C86BCA"/>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lowerLetter"/>
      <w:suff w:val="nothing"/>
      <w:lvlText w:val="%1)"/>
      <w:lvlJc w:val="left"/>
      <w:pPr>
        <w:ind w:left="360" w:hanging="360"/>
      </w:pPr>
      <w:rPr>
        <w:rFonts w:cs="Times New Roman"/>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nsid w:val="1FB63133"/>
    <w:multiLevelType w:val="singleLevel"/>
    <w:tmpl w:val="FFFFFFFF"/>
    <w:lvl w:ilvl="0">
      <w:numFmt w:val="decimal"/>
      <w:pStyle w:val="Ttulo8"/>
      <w:lvlText w:val="%1"/>
      <w:legacy w:legacy="1" w:legacySpace="0" w:legacyIndent="0"/>
      <w:lvlJc w:val="left"/>
      <w:rPr>
        <w:rFonts w:cs="Times New Roman"/>
      </w:rPr>
    </w:lvl>
  </w:abstractNum>
  <w:abstractNum w:abstractNumId="13">
    <w:nsid w:val="3BBC4B24"/>
    <w:multiLevelType w:val="hybridMultilevel"/>
    <w:tmpl w:val="A140BF0A"/>
    <w:lvl w:ilvl="0" w:tplc="04160017">
      <w:start w:val="1"/>
      <w:numFmt w:val="lowerLetter"/>
      <w:lvlText w:val="%1)"/>
      <w:lvlJc w:val="left"/>
      <w:pPr>
        <w:ind w:left="720" w:hanging="360"/>
      </w:pPr>
      <w:rPr>
        <w:rFonts w:cs="Times New Roman" w:hint="default"/>
        <w:color w:val="auto"/>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67A5714E"/>
    <w:multiLevelType w:val="hybridMultilevel"/>
    <w:tmpl w:val="2474CC6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nsid w:val="6EC547AA"/>
    <w:multiLevelType w:val="multilevel"/>
    <w:tmpl w:val="EC6EBDE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925"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2"/>
  </w:num>
  <w:num w:numId="13">
    <w:abstractNumId w:val="14"/>
  </w:num>
  <w:num w:numId="1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5962"/>
    <w:rsid w:val="00005F7C"/>
    <w:rsid w:val="00010A1E"/>
    <w:rsid w:val="0001341C"/>
    <w:rsid w:val="00014E9F"/>
    <w:rsid w:val="00016048"/>
    <w:rsid w:val="00017836"/>
    <w:rsid w:val="000203E1"/>
    <w:rsid w:val="000247A4"/>
    <w:rsid w:val="00025E2D"/>
    <w:rsid w:val="0003017D"/>
    <w:rsid w:val="00030694"/>
    <w:rsid w:val="000331D1"/>
    <w:rsid w:val="00033E3D"/>
    <w:rsid w:val="00044E77"/>
    <w:rsid w:val="0005228F"/>
    <w:rsid w:val="000543CA"/>
    <w:rsid w:val="00066B9A"/>
    <w:rsid w:val="00067054"/>
    <w:rsid w:val="0007693D"/>
    <w:rsid w:val="00085B92"/>
    <w:rsid w:val="0008713E"/>
    <w:rsid w:val="00090A51"/>
    <w:rsid w:val="0009669A"/>
    <w:rsid w:val="00096CB1"/>
    <w:rsid w:val="00097642"/>
    <w:rsid w:val="000A352E"/>
    <w:rsid w:val="000A4B13"/>
    <w:rsid w:val="000A7696"/>
    <w:rsid w:val="000C76D3"/>
    <w:rsid w:val="000E48DF"/>
    <w:rsid w:val="000E5585"/>
    <w:rsid w:val="000E595F"/>
    <w:rsid w:val="000F77E3"/>
    <w:rsid w:val="001006A7"/>
    <w:rsid w:val="00103846"/>
    <w:rsid w:val="00103FD7"/>
    <w:rsid w:val="00112182"/>
    <w:rsid w:val="001136C2"/>
    <w:rsid w:val="00114341"/>
    <w:rsid w:val="0011465F"/>
    <w:rsid w:val="00122573"/>
    <w:rsid w:val="00124B34"/>
    <w:rsid w:val="001337C7"/>
    <w:rsid w:val="00134DB7"/>
    <w:rsid w:val="001379CE"/>
    <w:rsid w:val="00140277"/>
    <w:rsid w:val="00141D65"/>
    <w:rsid w:val="00145033"/>
    <w:rsid w:val="00150E78"/>
    <w:rsid w:val="00156186"/>
    <w:rsid w:val="00162314"/>
    <w:rsid w:val="0016572F"/>
    <w:rsid w:val="00170DAB"/>
    <w:rsid w:val="00170EF1"/>
    <w:rsid w:val="001745CE"/>
    <w:rsid w:val="00174635"/>
    <w:rsid w:val="001755B8"/>
    <w:rsid w:val="001772AD"/>
    <w:rsid w:val="001773BA"/>
    <w:rsid w:val="0018554E"/>
    <w:rsid w:val="00186B61"/>
    <w:rsid w:val="001919AF"/>
    <w:rsid w:val="00196B39"/>
    <w:rsid w:val="001A0824"/>
    <w:rsid w:val="001A4D4F"/>
    <w:rsid w:val="001A5E5F"/>
    <w:rsid w:val="001B0C87"/>
    <w:rsid w:val="001B1378"/>
    <w:rsid w:val="001B214F"/>
    <w:rsid w:val="001B4DC3"/>
    <w:rsid w:val="001B5345"/>
    <w:rsid w:val="001B59F8"/>
    <w:rsid w:val="001C37AA"/>
    <w:rsid w:val="001C61BF"/>
    <w:rsid w:val="00202E84"/>
    <w:rsid w:val="002169F2"/>
    <w:rsid w:val="002262EB"/>
    <w:rsid w:val="002330BF"/>
    <w:rsid w:val="00241448"/>
    <w:rsid w:val="0024793E"/>
    <w:rsid w:val="00247AE4"/>
    <w:rsid w:val="002544B1"/>
    <w:rsid w:val="00257262"/>
    <w:rsid w:val="002572DB"/>
    <w:rsid w:val="0026023B"/>
    <w:rsid w:val="002608DC"/>
    <w:rsid w:val="0026122E"/>
    <w:rsid w:val="00264C43"/>
    <w:rsid w:val="0028385D"/>
    <w:rsid w:val="002941B9"/>
    <w:rsid w:val="0029583C"/>
    <w:rsid w:val="002A1BBE"/>
    <w:rsid w:val="002A1CF4"/>
    <w:rsid w:val="002A4067"/>
    <w:rsid w:val="002A5D44"/>
    <w:rsid w:val="002B499D"/>
    <w:rsid w:val="002C5920"/>
    <w:rsid w:val="002D2CD9"/>
    <w:rsid w:val="002D51E6"/>
    <w:rsid w:val="002D6673"/>
    <w:rsid w:val="002D6E1A"/>
    <w:rsid w:val="002E1031"/>
    <w:rsid w:val="002E6F37"/>
    <w:rsid w:val="002F1207"/>
    <w:rsid w:val="00302C91"/>
    <w:rsid w:val="00303D64"/>
    <w:rsid w:val="00304AC8"/>
    <w:rsid w:val="00313D03"/>
    <w:rsid w:val="00315FA4"/>
    <w:rsid w:val="0032673E"/>
    <w:rsid w:val="00326F23"/>
    <w:rsid w:val="00336838"/>
    <w:rsid w:val="003434F8"/>
    <w:rsid w:val="00350EBD"/>
    <w:rsid w:val="00356C1A"/>
    <w:rsid w:val="00362E48"/>
    <w:rsid w:val="00365962"/>
    <w:rsid w:val="00366083"/>
    <w:rsid w:val="00371A8B"/>
    <w:rsid w:val="00374F6C"/>
    <w:rsid w:val="003757AB"/>
    <w:rsid w:val="0038157F"/>
    <w:rsid w:val="00382FCF"/>
    <w:rsid w:val="00385574"/>
    <w:rsid w:val="003A3948"/>
    <w:rsid w:val="003B2BDE"/>
    <w:rsid w:val="003B3D66"/>
    <w:rsid w:val="003B59F0"/>
    <w:rsid w:val="003B61C4"/>
    <w:rsid w:val="003B7198"/>
    <w:rsid w:val="003C117B"/>
    <w:rsid w:val="003C7976"/>
    <w:rsid w:val="003D12D7"/>
    <w:rsid w:val="003D3977"/>
    <w:rsid w:val="003D3EA0"/>
    <w:rsid w:val="003D6ABE"/>
    <w:rsid w:val="003E0214"/>
    <w:rsid w:val="003E35FA"/>
    <w:rsid w:val="003E5C72"/>
    <w:rsid w:val="003E701B"/>
    <w:rsid w:val="003F6936"/>
    <w:rsid w:val="00403526"/>
    <w:rsid w:val="00414AF7"/>
    <w:rsid w:val="00417184"/>
    <w:rsid w:val="0041758E"/>
    <w:rsid w:val="00423161"/>
    <w:rsid w:val="00423DC4"/>
    <w:rsid w:val="004247D5"/>
    <w:rsid w:val="004304FC"/>
    <w:rsid w:val="0043154C"/>
    <w:rsid w:val="00431E6B"/>
    <w:rsid w:val="00432174"/>
    <w:rsid w:val="00433802"/>
    <w:rsid w:val="00440F2E"/>
    <w:rsid w:val="00442FCE"/>
    <w:rsid w:val="004529B7"/>
    <w:rsid w:val="00453B32"/>
    <w:rsid w:val="00454DB7"/>
    <w:rsid w:val="0046154C"/>
    <w:rsid w:val="004637E1"/>
    <w:rsid w:val="004657F1"/>
    <w:rsid w:val="00471F67"/>
    <w:rsid w:val="00473D7A"/>
    <w:rsid w:val="00486F5A"/>
    <w:rsid w:val="004913FF"/>
    <w:rsid w:val="00491905"/>
    <w:rsid w:val="004A047F"/>
    <w:rsid w:val="004A2269"/>
    <w:rsid w:val="004B263C"/>
    <w:rsid w:val="004B35A8"/>
    <w:rsid w:val="004B3C92"/>
    <w:rsid w:val="004B5C24"/>
    <w:rsid w:val="004C4DD3"/>
    <w:rsid w:val="004D2F6A"/>
    <w:rsid w:val="004D5B7F"/>
    <w:rsid w:val="004D7C3B"/>
    <w:rsid w:val="004F2513"/>
    <w:rsid w:val="004F3692"/>
    <w:rsid w:val="004F63BC"/>
    <w:rsid w:val="00505C24"/>
    <w:rsid w:val="00507A48"/>
    <w:rsid w:val="005127C1"/>
    <w:rsid w:val="005147E0"/>
    <w:rsid w:val="005168AD"/>
    <w:rsid w:val="005200F1"/>
    <w:rsid w:val="0054281D"/>
    <w:rsid w:val="005436C2"/>
    <w:rsid w:val="00544516"/>
    <w:rsid w:val="005464D0"/>
    <w:rsid w:val="00546C72"/>
    <w:rsid w:val="00547EFA"/>
    <w:rsid w:val="00552B25"/>
    <w:rsid w:val="005571B2"/>
    <w:rsid w:val="0056348E"/>
    <w:rsid w:val="00564D7C"/>
    <w:rsid w:val="00565EA6"/>
    <w:rsid w:val="00571F15"/>
    <w:rsid w:val="0057396A"/>
    <w:rsid w:val="005816D6"/>
    <w:rsid w:val="00587394"/>
    <w:rsid w:val="0059654F"/>
    <w:rsid w:val="005A18FD"/>
    <w:rsid w:val="005B21FA"/>
    <w:rsid w:val="005B41A7"/>
    <w:rsid w:val="005B5D6B"/>
    <w:rsid w:val="005B7654"/>
    <w:rsid w:val="005C337F"/>
    <w:rsid w:val="005C5C1A"/>
    <w:rsid w:val="005D283C"/>
    <w:rsid w:val="005D45A3"/>
    <w:rsid w:val="005F1637"/>
    <w:rsid w:val="005F188E"/>
    <w:rsid w:val="005F3EC8"/>
    <w:rsid w:val="005F5B66"/>
    <w:rsid w:val="006012B5"/>
    <w:rsid w:val="00605280"/>
    <w:rsid w:val="00607077"/>
    <w:rsid w:val="00612CE8"/>
    <w:rsid w:val="006269F3"/>
    <w:rsid w:val="00626C89"/>
    <w:rsid w:val="006321D3"/>
    <w:rsid w:val="0063268B"/>
    <w:rsid w:val="00640E67"/>
    <w:rsid w:val="00643649"/>
    <w:rsid w:val="00643F98"/>
    <w:rsid w:val="00644D3F"/>
    <w:rsid w:val="00645E6F"/>
    <w:rsid w:val="0065041E"/>
    <w:rsid w:val="00653459"/>
    <w:rsid w:val="0066195D"/>
    <w:rsid w:val="0066522A"/>
    <w:rsid w:val="0066712B"/>
    <w:rsid w:val="00675466"/>
    <w:rsid w:val="0067727F"/>
    <w:rsid w:val="0068005E"/>
    <w:rsid w:val="00680C1E"/>
    <w:rsid w:val="00683581"/>
    <w:rsid w:val="00684178"/>
    <w:rsid w:val="00684D52"/>
    <w:rsid w:val="006A02EB"/>
    <w:rsid w:val="006A1F92"/>
    <w:rsid w:val="006A2932"/>
    <w:rsid w:val="006A297C"/>
    <w:rsid w:val="006B0062"/>
    <w:rsid w:val="006B2573"/>
    <w:rsid w:val="006B4637"/>
    <w:rsid w:val="006B4985"/>
    <w:rsid w:val="006B53A6"/>
    <w:rsid w:val="006B7BD1"/>
    <w:rsid w:val="006C20C3"/>
    <w:rsid w:val="006C283F"/>
    <w:rsid w:val="006C322E"/>
    <w:rsid w:val="006C4016"/>
    <w:rsid w:val="006D3AF6"/>
    <w:rsid w:val="006E085E"/>
    <w:rsid w:val="006E0C01"/>
    <w:rsid w:val="006E696A"/>
    <w:rsid w:val="006F0735"/>
    <w:rsid w:val="006F0F88"/>
    <w:rsid w:val="00700416"/>
    <w:rsid w:val="00706A64"/>
    <w:rsid w:val="00707283"/>
    <w:rsid w:val="00707340"/>
    <w:rsid w:val="00707FC3"/>
    <w:rsid w:val="007106A7"/>
    <w:rsid w:val="00712041"/>
    <w:rsid w:val="007162D9"/>
    <w:rsid w:val="0072064A"/>
    <w:rsid w:val="00720742"/>
    <w:rsid w:val="00720C71"/>
    <w:rsid w:val="0072198D"/>
    <w:rsid w:val="0072616E"/>
    <w:rsid w:val="00727C08"/>
    <w:rsid w:val="00736A36"/>
    <w:rsid w:val="007379EF"/>
    <w:rsid w:val="00744B9F"/>
    <w:rsid w:val="007504BC"/>
    <w:rsid w:val="007552FF"/>
    <w:rsid w:val="00760A98"/>
    <w:rsid w:val="0076229A"/>
    <w:rsid w:val="0076705D"/>
    <w:rsid w:val="00767A48"/>
    <w:rsid w:val="007715B5"/>
    <w:rsid w:val="007754D9"/>
    <w:rsid w:val="00780C10"/>
    <w:rsid w:val="00783BED"/>
    <w:rsid w:val="00784898"/>
    <w:rsid w:val="0078661F"/>
    <w:rsid w:val="007878B7"/>
    <w:rsid w:val="00787C90"/>
    <w:rsid w:val="00790482"/>
    <w:rsid w:val="00791845"/>
    <w:rsid w:val="00792760"/>
    <w:rsid w:val="00794812"/>
    <w:rsid w:val="007961EF"/>
    <w:rsid w:val="007A2AAC"/>
    <w:rsid w:val="007A61D0"/>
    <w:rsid w:val="007A7EAE"/>
    <w:rsid w:val="007B4833"/>
    <w:rsid w:val="007B7D2D"/>
    <w:rsid w:val="007C5644"/>
    <w:rsid w:val="007C6395"/>
    <w:rsid w:val="007C7352"/>
    <w:rsid w:val="007D19D2"/>
    <w:rsid w:val="007D390D"/>
    <w:rsid w:val="007E323E"/>
    <w:rsid w:val="007E71CE"/>
    <w:rsid w:val="007F78BA"/>
    <w:rsid w:val="00801243"/>
    <w:rsid w:val="00803D33"/>
    <w:rsid w:val="00810842"/>
    <w:rsid w:val="0081172A"/>
    <w:rsid w:val="008135CE"/>
    <w:rsid w:val="0082162D"/>
    <w:rsid w:val="00821F78"/>
    <w:rsid w:val="0082266C"/>
    <w:rsid w:val="00824017"/>
    <w:rsid w:val="00824664"/>
    <w:rsid w:val="00824FEC"/>
    <w:rsid w:val="008332D9"/>
    <w:rsid w:val="008346A3"/>
    <w:rsid w:val="008431F3"/>
    <w:rsid w:val="00844F45"/>
    <w:rsid w:val="008464B7"/>
    <w:rsid w:val="00852BC1"/>
    <w:rsid w:val="008669C9"/>
    <w:rsid w:val="00866D06"/>
    <w:rsid w:val="00870BAC"/>
    <w:rsid w:val="00877AB9"/>
    <w:rsid w:val="00883E11"/>
    <w:rsid w:val="008852D4"/>
    <w:rsid w:val="008872A3"/>
    <w:rsid w:val="008874D6"/>
    <w:rsid w:val="008905F5"/>
    <w:rsid w:val="00894CEB"/>
    <w:rsid w:val="008B02E7"/>
    <w:rsid w:val="008B1199"/>
    <w:rsid w:val="008B161A"/>
    <w:rsid w:val="008B42CE"/>
    <w:rsid w:val="008B6066"/>
    <w:rsid w:val="008C3F3F"/>
    <w:rsid w:val="008C4074"/>
    <w:rsid w:val="008C4E93"/>
    <w:rsid w:val="008C7AF2"/>
    <w:rsid w:val="008D3349"/>
    <w:rsid w:val="008D7D7D"/>
    <w:rsid w:val="008E3EAA"/>
    <w:rsid w:val="008E5263"/>
    <w:rsid w:val="008E68A9"/>
    <w:rsid w:val="008E6BBB"/>
    <w:rsid w:val="008F1B75"/>
    <w:rsid w:val="008F2312"/>
    <w:rsid w:val="008F46C1"/>
    <w:rsid w:val="00900EAE"/>
    <w:rsid w:val="0090259E"/>
    <w:rsid w:val="00903BC3"/>
    <w:rsid w:val="00915727"/>
    <w:rsid w:val="0092252E"/>
    <w:rsid w:val="0092341C"/>
    <w:rsid w:val="009272B4"/>
    <w:rsid w:val="00930C7C"/>
    <w:rsid w:val="00931F71"/>
    <w:rsid w:val="009340D9"/>
    <w:rsid w:val="009344BC"/>
    <w:rsid w:val="00934A03"/>
    <w:rsid w:val="00935E67"/>
    <w:rsid w:val="00943095"/>
    <w:rsid w:val="00943B6B"/>
    <w:rsid w:val="00944861"/>
    <w:rsid w:val="00974BC0"/>
    <w:rsid w:val="009762B3"/>
    <w:rsid w:val="00981147"/>
    <w:rsid w:val="00982154"/>
    <w:rsid w:val="00987D3B"/>
    <w:rsid w:val="00991312"/>
    <w:rsid w:val="0099424F"/>
    <w:rsid w:val="0099575A"/>
    <w:rsid w:val="00995D11"/>
    <w:rsid w:val="009A2882"/>
    <w:rsid w:val="009A40D2"/>
    <w:rsid w:val="009B2C40"/>
    <w:rsid w:val="009B2C46"/>
    <w:rsid w:val="009B583F"/>
    <w:rsid w:val="009B65A6"/>
    <w:rsid w:val="009C498E"/>
    <w:rsid w:val="009D6D8E"/>
    <w:rsid w:val="009D777C"/>
    <w:rsid w:val="009E68A3"/>
    <w:rsid w:val="009F7488"/>
    <w:rsid w:val="00A028C8"/>
    <w:rsid w:val="00A02AE8"/>
    <w:rsid w:val="00A11088"/>
    <w:rsid w:val="00A11803"/>
    <w:rsid w:val="00A11AAC"/>
    <w:rsid w:val="00A17F2E"/>
    <w:rsid w:val="00A25435"/>
    <w:rsid w:val="00A2641B"/>
    <w:rsid w:val="00A33BF4"/>
    <w:rsid w:val="00A42B93"/>
    <w:rsid w:val="00A43F99"/>
    <w:rsid w:val="00A47D37"/>
    <w:rsid w:val="00A53692"/>
    <w:rsid w:val="00A56509"/>
    <w:rsid w:val="00A57C81"/>
    <w:rsid w:val="00A61E03"/>
    <w:rsid w:val="00A66929"/>
    <w:rsid w:val="00A66F81"/>
    <w:rsid w:val="00A717EF"/>
    <w:rsid w:val="00A720B0"/>
    <w:rsid w:val="00A7731B"/>
    <w:rsid w:val="00A81179"/>
    <w:rsid w:val="00A85930"/>
    <w:rsid w:val="00A85B30"/>
    <w:rsid w:val="00A91848"/>
    <w:rsid w:val="00AA21C6"/>
    <w:rsid w:val="00AA2BF2"/>
    <w:rsid w:val="00AB4EEE"/>
    <w:rsid w:val="00AC2060"/>
    <w:rsid w:val="00AC2310"/>
    <w:rsid w:val="00AC2F13"/>
    <w:rsid w:val="00AC7F14"/>
    <w:rsid w:val="00AD0BD9"/>
    <w:rsid w:val="00AD3C3A"/>
    <w:rsid w:val="00AE2738"/>
    <w:rsid w:val="00AE2C25"/>
    <w:rsid w:val="00AE32C5"/>
    <w:rsid w:val="00AE373F"/>
    <w:rsid w:val="00AE44B7"/>
    <w:rsid w:val="00AF3C71"/>
    <w:rsid w:val="00AF475A"/>
    <w:rsid w:val="00AF7833"/>
    <w:rsid w:val="00B001CF"/>
    <w:rsid w:val="00B04BD7"/>
    <w:rsid w:val="00B05981"/>
    <w:rsid w:val="00B1194E"/>
    <w:rsid w:val="00B12B1D"/>
    <w:rsid w:val="00B14880"/>
    <w:rsid w:val="00B15A98"/>
    <w:rsid w:val="00B15D29"/>
    <w:rsid w:val="00B16A16"/>
    <w:rsid w:val="00B34372"/>
    <w:rsid w:val="00B355F7"/>
    <w:rsid w:val="00B37146"/>
    <w:rsid w:val="00B4647A"/>
    <w:rsid w:val="00B57BA7"/>
    <w:rsid w:val="00B71007"/>
    <w:rsid w:val="00B7274B"/>
    <w:rsid w:val="00B72F79"/>
    <w:rsid w:val="00B7698E"/>
    <w:rsid w:val="00B84A5B"/>
    <w:rsid w:val="00B87B6A"/>
    <w:rsid w:val="00B90379"/>
    <w:rsid w:val="00B92E97"/>
    <w:rsid w:val="00B94DE7"/>
    <w:rsid w:val="00BA0AB0"/>
    <w:rsid w:val="00BA61E1"/>
    <w:rsid w:val="00BA71BB"/>
    <w:rsid w:val="00BB5502"/>
    <w:rsid w:val="00BC059C"/>
    <w:rsid w:val="00BD5D27"/>
    <w:rsid w:val="00BD7F3B"/>
    <w:rsid w:val="00BE1F7E"/>
    <w:rsid w:val="00BE358C"/>
    <w:rsid w:val="00BE3ABA"/>
    <w:rsid w:val="00BE67B5"/>
    <w:rsid w:val="00BF3E85"/>
    <w:rsid w:val="00C03ED0"/>
    <w:rsid w:val="00C04879"/>
    <w:rsid w:val="00C05104"/>
    <w:rsid w:val="00C0578E"/>
    <w:rsid w:val="00C05BFB"/>
    <w:rsid w:val="00C07F6A"/>
    <w:rsid w:val="00C2156B"/>
    <w:rsid w:val="00C21DBA"/>
    <w:rsid w:val="00C26624"/>
    <w:rsid w:val="00C33943"/>
    <w:rsid w:val="00C45077"/>
    <w:rsid w:val="00C47DEF"/>
    <w:rsid w:val="00C5281D"/>
    <w:rsid w:val="00C530F1"/>
    <w:rsid w:val="00C551AF"/>
    <w:rsid w:val="00C7113D"/>
    <w:rsid w:val="00C71AB0"/>
    <w:rsid w:val="00C723BB"/>
    <w:rsid w:val="00C804CD"/>
    <w:rsid w:val="00C81E57"/>
    <w:rsid w:val="00C93428"/>
    <w:rsid w:val="00C95586"/>
    <w:rsid w:val="00CA7FE7"/>
    <w:rsid w:val="00CB152F"/>
    <w:rsid w:val="00CB3828"/>
    <w:rsid w:val="00CB4679"/>
    <w:rsid w:val="00CC3C8F"/>
    <w:rsid w:val="00CC4732"/>
    <w:rsid w:val="00CC60DA"/>
    <w:rsid w:val="00CC667E"/>
    <w:rsid w:val="00CD7CF1"/>
    <w:rsid w:val="00CD7FF9"/>
    <w:rsid w:val="00CE3C83"/>
    <w:rsid w:val="00CE78CD"/>
    <w:rsid w:val="00CF6557"/>
    <w:rsid w:val="00D00654"/>
    <w:rsid w:val="00D02D3B"/>
    <w:rsid w:val="00D04509"/>
    <w:rsid w:val="00D10385"/>
    <w:rsid w:val="00D1756A"/>
    <w:rsid w:val="00D21A74"/>
    <w:rsid w:val="00D22FDC"/>
    <w:rsid w:val="00D25A15"/>
    <w:rsid w:val="00D26BB3"/>
    <w:rsid w:val="00D27EA4"/>
    <w:rsid w:val="00D35A90"/>
    <w:rsid w:val="00D40F5A"/>
    <w:rsid w:val="00D43CAF"/>
    <w:rsid w:val="00D46749"/>
    <w:rsid w:val="00D46F2A"/>
    <w:rsid w:val="00D53870"/>
    <w:rsid w:val="00D55F31"/>
    <w:rsid w:val="00D628B6"/>
    <w:rsid w:val="00D65109"/>
    <w:rsid w:val="00D651B5"/>
    <w:rsid w:val="00D664E4"/>
    <w:rsid w:val="00D70DB9"/>
    <w:rsid w:val="00D7158C"/>
    <w:rsid w:val="00D717CD"/>
    <w:rsid w:val="00D77DF3"/>
    <w:rsid w:val="00D82A4A"/>
    <w:rsid w:val="00D862B3"/>
    <w:rsid w:val="00D90574"/>
    <w:rsid w:val="00D91C17"/>
    <w:rsid w:val="00D94FE4"/>
    <w:rsid w:val="00DA073F"/>
    <w:rsid w:val="00DA71C0"/>
    <w:rsid w:val="00DB4006"/>
    <w:rsid w:val="00DB731F"/>
    <w:rsid w:val="00DD1BB5"/>
    <w:rsid w:val="00DD2884"/>
    <w:rsid w:val="00DE0EB3"/>
    <w:rsid w:val="00DE12C4"/>
    <w:rsid w:val="00E010BB"/>
    <w:rsid w:val="00E10856"/>
    <w:rsid w:val="00E12477"/>
    <w:rsid w:val="00E21C5B"/>
    <w:rsid w:val="00E339B5"/>
    <w:rsid w:val="00E36A2C"/>
    <w:rsid w:val="00E40B5F"/>
    <w:rsid w:val="00E4207A"/>
    <w:rsid w:val="00E53540"/>
    <w:rsid w:val="00E62BF5"/>
    <w:rsid w:val="00E64764"/>
    <w:rsid w:val="00E72F5F"/>
    <w:rsid w:val="00E72F78"/>
    <w:rsid w:val="00E73C64"/>
    <w:rsid w:val="00E75133"/>
    <w:rsid w:val="00E766C3"/>
    <w:rsid w:val="00E81820"/>
    <w:rsid w:val="00E82ED2"/>
    <w:rsid w:val="00E85068"/>
    <w:rsid w:val="00E85E23"/>
    <w:rsid w:val="00E923A7"/>
    <w:rsid w:val="00E92DD1"/>
    <w:rsid w:val="00E9433F"/>
    <w:rsid w:val="00E96EF5"/>
    <w:rsid w:val="00EA09FF"/>
    <w:rsid w:val="00EA0BFF"/>
    <w:rsid w:val="00EA0D46"/>
    <w:rsid w:val="00EA3743"/>
    <w:rsid w:val="00EA43EF"/>
    <w:rsid w:val="00EA5496"/>
    <w:rsid w:val="00EB0D39"/>
    <w:rsid w:val="00EB6177"/>
    <w:rsid w:val="00EB6C42"/>
    <w:rsid w:val="00ED61B1"/>
    <w:rsid w:val="00EE5EE0"/>
    <w:rsid w:val="00EF79FF"/>
    <w:rsid w:val="00F026AA"/>
    <w:rsid w:val="00F03121"/>
    <w:rsid w:val="00F110FF"/>
    <w:rsid w:val="00F11DD2"/>
    <w:rsid w:val="00F247CD"/>
    <w:rsid w:val="00F33614"/>
    <w:rsid w:val="00F34785"/>
    <w:rsid w:val="00F378E1"/>
    <w:rsid w:val="00F43606"/>
    <w:rsid w:val="00F45E0E"/>
    <w:rsid w:val="00F46768"/>
    <w:rsid w:val="00F5041C"/>
    <w:rsid w:val="00F57502"/>
    <w:rsid w:val="00F63B34"/>
    <w:rsid w:val="00F666F9"/>
    <w:rsid w:val="00F66D69"/>
    <w:rsid w:val="00F74E73"/>
    <w:rsid w:val="00F866DB"/>
    <w:rsid w:val="00F86D62"/>
    <w:rsid w:val="00F90405"/>
    <w:rsid w:val="00F92810"/>
    <w:rsid w:val="00F92AAC"/>
    <w:rsid w:val="00FA039A"/>
    <w:rsid w:val="00FA0D0B"/>
    <w:rsid w:val="00FA2C83"/>
    <w:rsid w:val="00FA30D2"/>
    <w:rsid w:val="00FA6106"/>
    <w:rsid w:val="00FB1077"/>
    <w:rsid w:val="00FC09DC"/>
    <w:rsid w:val="00FC1A38"/>
    <w:rsid w:val="00FC2D32"/>
    <w:rsid w:val="00FC490B"/>
    <w:rsid w:val="00FD2BD0"/>
    <w:rsid w:val="00FE2F46"/>
    <w:rsid w:val="00FE4FE0"/>
    <w:rsid w:val="00FE50F8"/>
    <w:rsid w:val="00FF0E47"/>
    <w:rsid w:val="00FF7D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header" w:uiPriority="99"/>
    <w:lsdException w:name="caption" w:locked="1" w:qFormat="1"/>
    <w:lsdException w:name="footnote reference" w:locked="1" w:semiHidden="1" w:uiPriority="99" w:unhideWhenUsed="1"/>
    <w:lsdException w:name="annotation reference" w:locked="1" w:semiHidden="1" w:uiPriority="99" w:unhideWhenUsed="1"/>
    <w:lsdException w:name="line number" w:locked="1" w:semiHidden="1" w:uiPriority="99" w:unhideWhenUsed="1"/>
    <w:lsdException w:name="endnote reference" w:locked="1" w:semiHidden="1" w:uiPriority="99" w:unhideWhenUsed="1"/>
    <w:lsdException w:name="Title" w:locked="1" w:uiPriority="10" w:qFormat="1"/>
    <w:lsdException w:name="Default Paragraph Font" w:locked="1" w:semiHidden="1" w:uiPriority="1" w:unhideWhenUsed="1"/>
    <w:lsdException w:name="Body Text" w:uiPriority="99"/>
    <w:lsdException w:name="Body Text Indent" w:uiPriority="99"/>
    <w:lsdException w:name="Subtitle" w:locked="1" w:uiPriority="11" w:qFormat="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Web)" w:locked="1" w:semiHidden="1" w:uiPriority="99" w:unhideWhenUsed="1"/>
    <w:lsdException w:name="HTML Acronym" w:locked="1" w:semiHidden="1" w:uiPriority="99" w:unhideWhenUsed="1"/>
    <w:lsdException w:name="HTML Cite" w:locked="1" w:semiHidden="1" w:uiPriority="99" w:unhideWhenUsed="1"/>
    <w:lsdException w:name="HTML Code" w:locked="1" w:semiHidden="1" w:uiPriority="99" w:unhideWhenUsed="1"/>
    <w:lsdException w:name="HTML Definition" w:locked="1" w:semiHidden="1" w:uiPriority="99" w:unhideWhenUsed="1"/>
    <w:lsdException w:name="HTML Keyboard" w:locked="1" w:semiHidden="1" w:uiPriority="99" w:unhideWhenUsed="1"/>
    <w:lsdException w:name="HTML Sample" w:locked="1" w:semiHidden="1" w:uiPriority="99" w:unhideWhenUsed="1"/>
    <w:lsdException w:name="HTML Typewriter" w:locked="1" w:semiHidden="1" w:uiPriority="99" w:unhideWhenUsed="1"/>
    <w:lsdException w:name="HTML Variable" w:locked="1" w:semiHidden="1" w:uiPriority="99" w:unhideWhenUsed="1"/>
    <w:lsdException w:name="Normal Table"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962"/>
  </w:style>
  <w:style w:type="paragraph" w:styleId="Ttulo1">
    <w:name w:val="heading 1"/>
    <w:basedOn w:val="Normal"/>
    <w:next w:val="Normal"/>
    <w:link w:val="Ttulo1Char"/>
    <w:uiPriority w:val="99"/>
    <w:qFormat/>
    <w:rsid w:val="00365962"/>
    <w:pPr>
      <w:keepNext/>
      <w:jc w:val="center"/>
      <w:outlineLvl w:val="0"/>
    </w:pPr>
    <w:rPr>
      <w:b/>
      <w:sz w:val="24"/>
    </w:rPr>
  </w:style>
  <w:style w:type="paragraph" w:styleId="Ttulo2">
    <w:name w:val="heading 2"/>
    <w:basedOn w:val="Normal"/>
    <w:next w:val="Normal"/>
    <w:link w:val="Ttulo2Char"/>
    <w:uiPriority w:val="99"/>
    <w:qFormat/>
    <w:rsid w:val="00365962"/>
    <w:pPr>
      <w:keepNext/>
      <w:outlineLvl w:val="1"/>
    </w:pPr>
    <w:rPr>
      <w:sz w:val="24"/>
    </w:rPr>
  </w:style>
  <w:style w:type="paragraph" w:styleId="Ttulo3">
    <w:name w:val="heading 3"/>
    <w:basedOn w:val="Normal"/>
    <w:next w:val="Normal"/>
    <w:link w:val="Ttulo3Char"/>
    <w:uiPriority w:val="99"/>
    <w:qFormat/>
    <w:rsid w:val="00365962"/>
    <w:pPr>
      <w:keepNext/>
      <w:jc w:val="both"/>
      <w:outlineLvl w:val="2"/>
    </w:pPr>
    <w:rPr>
      <w:sz w:val="24"/>
    </w:rPr>
  </w:style>
  <w:style w:type="paragraph" w:styleId="Ttulo4">
    <w:name w:val="heading 4"/>
    <w:basedOn w:val="Normal"/>
    <w:next w:val="Normal"/>
    <w:link w:val="Ttulo4Char"/>
    <w:uiPriority w:val="99"/>
    <w:qFormat/>
    <w:rsid w:val="00365962"/>
    <w:pPr>
      <w:keepNext/>
      <w:outlineLvl w:val="3"/>
    </w:pPr>
    <w:rPr>
      <w:b/>
      <w:sz w:val="24"/>
    </w:rPr>
  </w:style>
  <w:style w:type="paragraph" w:styleId="Ttulo5">
    <w:name w:val="heading 5"/>
    <w:basedOn w:val="Normal"/>
    <w:next w:val="Normal"/>
    <w:link w:val="Ttulo5Char"/>
    <w:uiPriority w:val="99"/>
    <w:qFormat/>
    <w:rsid w:val="00365962"/>
    <w:pPr>
      <w:keepNext/>
      <w:outlineLvl w:val="4"/>
    </w:pPr>
    <w:rPr>
      <w:rFonts w:ascii="Verdana" w:hAnsi="Verdana"/>
      <w:sz w:val="44"/>
    </w:rPr>
  </w:style>
  <w:style w:type="paragraph" w:styleId="Ttulo6">
    <w:name w:val="heading 6"/>
    <w:basedOn w:val="Normal"/>
    <w:next w:val="Normal"/>
    <w:link w:val="Ttulo6Char"/>
    <w:uiPriority w:val="99"/>
    <w:qFormat/>
    <w:rsid w:val="00365962"/>
    <w:pPr>
      <w:keepNext/>
      <w:jc w:val="both"/>
      <w:outlineLvl w:val="5"/>
    </w:pPr>
    <w:rPr>
      <w:rFonts w:ascii="Arial" w:hAnsi="Arial"/>
      <w:b/>
      <w:sz w:val="22"/>
    </w:rPr>
  </w:style>
  <w:style w:type="paragraph" w:styleId="Ttulo7">
    <w:name w:val="heading 7"/>
    <w:basedOn w:val="Normal"/>
    <w:next w:val="Normal"/>
    <w:link w:val="Ttulo7Char"/>
    <w:uiPriority w:val="99"/>
    <w:qFormat/>
    <w:rsid w:val="00365962"/>
    <w:pPr>
      <w:keepNext/>
      <w:jc w:val="center"/>
      <w:outlineLvl w:val="6"/>
    </w:pPr>
    <w:rPr>
      <w:rFonts w:ascii="Arial" w:hAnsi="Arial"/>
      <w:b/>
      <w:sz w:val="36"/>
    </w:rPr>
  </w:style>
  <w:style w:type="paragraph" w:styleId="Ttulo8">
    <w:name w:val="heading 8"/>
    <w:basedOn w:val="Normal"/>
    <w:next w:val="Normal"/>
    <w:link w:val="Ttulo8Char"/>
    <w:uiPriority w:val="99"/>
    <w:qFormat/>
    <w:locked/>
    <w:rsid w:val="00E81820"/>
    <w:pPr>
      <w:numPr>
        <w:numId w:val="12"/>
      </w:numPr>
      <w:tabs>
        <w:tab w:val="left" w:pos="1440"/>
      </w:tabs>
      <w:spacing w:before="240" w:after="60"/>
      <w:ind w:left="1440" w:hanging="1440"/>
      <w:outlineLvl w:val="7"/>
    </w:pPr>
    <w:rPr>
      <w:rFonts w:ascii="Arial" w:hAnsi="Arial"/>
      <w:i/>
    </w:rPr>
  </w:style>
  <w:style w:type="paragraph" w:styleId="Ttulo9">
    <w:name w:val="heading 9"/>
    <w:basedOn w:val="Normal"/>
    <w:next w:val="Normal"/>
    <w:link w:val="Ttulo9Char"/>
    <w:uiPriority w:val="99"/>
    <w:qFormat/>
    <w:rsid w:val="00365962"/>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0A352E"/>
    <w:rPr>
      <w:rFonts w:ascii="Cambria" w:hAnsi="Cambria" w:cs="Times New Roman"/>
      <w:b/>
      <w:bCs/>
      <w:kern w:val="32"/>
      <w:sz w:val="32"/>
      <w:szCs w:val="32"/>
    </w:rPr>
  </w:style>
  <w:style w:type="character" w:customStyle="1" w:styleId="Ttulo2Char">
    <w:name w:val="Título 2 Char"/>
    <w:link w:val="Ttulo2"/>
    <w:uiPriority w:val="99"/>
    <w:locked/>
    <w:rsid w:val="000A352E"/>
    <w:rPr>
      <w:rFonts w:ascii="Cambria" w:hAnsi="Cambria" w:cs="Times New Roman"/>
      <w:b/>
      <w:bCs/>
      <w:i/>
      <w:iCs/>
      <w:sz w:val="28"/>
      <w:szCs w:val="28"/>
    </w:rPr>
  </w:style>
  <w:style w:type="character" w:customStyle="1" w:styleId="Ttulo3Char">
    <w:name w:val="Título 3 Char"/>
    <w:link w:val="Ttulo3"/>
    <w:uiPriority w:val="99"/>
    <w:semiHidden/>
    <w:locked/>
    <w:rsid w:val="00365962"/>
    <w:rPr>
      <w:rFonts w:cs="Times New Roman"/>
      <w:sz w:val="24"/>
      <w:lang w:val="pt-BR" w:eastAsia="pt-BR"/>
    </w:rPr>
  </w:style>
  <w:style w:type="character" w:customStyle="1" w:styleId="Ttulo4Char">
    <w:name w:val="Título 4 Char"/>
    <w:link w:val="Ttulo4"/>
    <w:uiPriority w:val="99"/>
    <w:semiHidden/>
    <w:locked/>
    <w:rsid w:val="000A352E"/>
    <w:rPr>
      <w:rFonts w:ascii="Calibri" w:hAnsi="Calibri" w:cs="Times New Roman"/>
      <w:b/>
      <w:bCs/>
      <w:sz w:val="28"/>
      <w:szCs w:val="28"/>
    </w:rPr>
  </w:style>
  <w:style w:type="character" w:customStyle="1" w:styleId="Ttulo5Char">
    <w:name w:val="Título 5 Char"/>
    <w:link w:val="Ttulo5"/>
    <w:uiPriority w:val="99"/>
    <w:semiHidden/>
    <w:locked/>
    <w:rsid w:val="000A352E"/>
    <w:rPr>
      <w:rFonts w:ascii="Calibri" w:hAnsi="Calibri" w:cs="Times New Roman"/>
      <w:b/>
      <w:bCs/>
      <w:i/>
      <w:iCs/>
      <w:sz w:val="26"/>
      <w:szCs w:val="26"/>
    </w:rPr>
  </w:style>
  <w:style w:type="character" w:customStyle="1" w:styleId="Ttulo6Char">
    <w:name w:val="Título 6 Char"/>
    <w:link w:val="Ttulo6"/>
    <w:uiPriority w:val="99"/>
    <w:semiHidden/>
    <w:locked/>
    <w:rsid w:val="000A352E"/>
    <w:rPr>
      <w:rFonts w:ascii="Calibri" w:hAnsi="Calibri" w:cs="Times New Roman"/>
      <w:b/>
      <w:bCs/>
    </w:rPr>
  </w:style>
  <w:style w:type="character" w:customStyle="1" w:styleId="Ttulo7Char">
    <w:name w:val="Título 7 Char"/>
    <w:link w:val="Ttulo7"/>
    <w:uiPriority w:val="99"/>
    <w:semiHidden/>
    <w:locked/>
    <w:rsid w:val="000A352E"/>
    <w:rPr>
      <w:rFonts w:ascii="Calibri" w:hAnsi="Calibri" w:cs="Times New Roman"/>
      <w:sz w:val="24"/>
      <w:szCs w:val="24"/>
    </w:rPr>
  </w:style>
  <w:style w:type="character" w:customStyle="1" w:styleId="Ttulo8Char">
    <w:name w:val="Título 8 Char"/>
    <w:link w:val="Ttulo8"/>
    <w:uiPriority w:val="99"/>
    <w:locked/>
    <w:rsid w:val="00E81820"/>
    <w:rPr>
      <w:rFonts w:ascii="Arial" w:hAnsi="Arial"/>
      <w:i/>
      <w:sz w:val="20"/>
      <w:szCs w:val="20"/>
    </w:rPr>
  </w:style>
  <w:style w:type="character" w:customStyle="1" w:styleId="Ttulo9Char">
    <w:name w:val="Título 9 Char"/>
    <w:link w:val="Ttulo9"/>
    <w:uiPriority w:val="99"/>
    <w:semiHidden/>
    <w:locked/>
    <w:rsid w:val="000A352E"/>
    <w:rPr>
      <w:rFonts w:ascii="Cambria" w:hAnsi="Cambria" w:cs="Times New Roman"/>
    </w:rPr>
  </w:style>
  <w:style w:type="paragraph" w:styleId="Cabealho">
    <w:name w:val="header"/>
    <w:basedOn w:val="Normal"/>
    <w:link w:val="CabealhoChar"/>
    <w:uiPriority w:val="99"/>
    <w:rsid w:val="00365962"/>
    <w:pPr>
      <w:tabs>
        <w:tab w:val="center" w:pos="4419"/>
        <w:tab w:val="right" w:pos="8838"/>
      </w:tabs>
    </w:pPr>
  </w:style>
  <w:style w:type="character" w:customStyle="1" w:styleId="CabealhoChar">
    <w:name w:val="Cabeçalho Char"/>
    <w:link w:val="Cabealho"/>
    <w:uiPriority w:val="99"/>
    <w:locked/>
    <w:rsid w:val="000A352E"/>
    <w:rPr>
      <w:rFonts w:cs="Times New Roman"/>
      <w:sz w:val="20"/>
      <w:szCs w:val="20"/>
    </w:rPr>
  </w:style>
  <w:style w:type="paragraph" w:styleId="Rodap">
    <w:name w:val="footer"/>
    <w:basedOn w:val="Normal"/>
    <w:link w:val="RodapChar"/>
    <w:uiPriority w:val="99"/>
    <w:rsid w:val="00365962"/>
    <w:pPr>
      <w:tabs>
        <w:tab w:val="center" w:pos="4419"/>
        <w:tab w:val="right" w:pos="8838"/>
      </w:tabs>
    </w:pPr>
  </w:style>
  <w:style w:type="character" w:customStyle="1" w:styleId="RodapChar">
    <w:name w:val="Rodapé Char"/>
    <w:link w:val="Rodap"/>
    <w:uiPriority w:val="99"/>
    <w:locked/>
    <w:rsid w:val="009E68A3"/>
    <w:rPr>
      <w:rFonts w:cs="Times New Roman"/>
      <w:lang w:val="pt-BR" w:eastAsia="pt-BR"/>
    </w:rPr>
  </w:style>
  <w:style w:type="character" w:styleId="Nmerodepgina">
    <w:name w:val="page number"/>
    <w:rsid w:val="00365962"/>
    <w:rPr>
      <w:rFonts w:cs="Times New Roman"/>
    </w:rPr>
  </w:style>
  <w:style w:type="paragraph" w:styleId="Corpodetexto">
    <w:name w:val="Body Text"/>
    <w:aliases w:val="Corpo de texto Char Char Char,Corpo de texto Char Char,Corpo de texto Char1 Char Char,Corpo de texto Char1 Char,Corpo de texto Char1 Char Ch Char,Corpo de texto Char1 Char Ch Char Char,Corpo de texto Char1 Char Ch"/>
    <w:basedOn w:val="Normal"/>
    <w:link w:val="CorpodetextoChar"/>
    <w:uiPriority w:val="99"/>
    <w:rsid w:val="00365962"/>
    <w:pPr>
      <w:jc w:val="both"/>
    </w:pPr>
    <w:rPr>
      <w:sz w:val="24"/>
    </w:rPr>
  </w:style>
  <w:style w:type="character" w:customStyle="1" w:styleId="CorpodetextoChar">
    <w:name w:val="Corpo de texto Char"/>
    <w:aliases w:val="Corpo de texto Char Char Char Char,Corpo de texto Char Char Char1,Corpo de texto Char1 Char Char Char,Corpo de texto Char1 Char Char1,Corpo de texto Char1 Char Ch Char Char1,Corpo de texto Char1 Char Ch Char Char Char"/>
    <w:link w:val="Corpodetexto"/>
    <w:uiPriority w:val="99"/>
    <w:locked/>
    <w:rsid w:val="00365962"/>
    <w:rPr>
      <w:rFonts w:cs="Times New Roman"/>
      <w:sz w:val="24"/>
      <w:lang w:val="pt-BR" w:eastAsia="pt-BR"/>
    </w:rPr>
  </w:style>
  <w:style w:type="paragraph" w:styleId="Recuodecorpodetexto">
    <w:name w:val="Body Text Indent"/>
    <w:basedOn w:val="Normal"/>
    <w:link w:val="RecuodecorpodetextoChar"/>
    <w:uiPriority w:val="99"/>
    <w:rsid w:val="00365962"/>
    <w:pPr>
      <w:spacing w:after="120"/>
      <w:ind w:left="283"/>
    </w:pPr>
  </w:style>
  <w:style w:type="character" w:customStyle="1" w:styleId="RecuodecorpodetextoChar">
    <w:name w:val="Recuo de corpo de texto Char"/>
    <w:link w:val="Recuodecorpodetexto"/>
    <w:uiPriority w:val="99"/>
    <w:semiHidden/>
    <w:locked/>
    <w:rsid w:val="000A352E"/>
    <w:rPr>
      <w:rFonts w:cs="Times New Roman"/>
      <w:sz w:val="20"/>
      <w:szCs w:val="20"/>
    </w:rPr>
  </w:style>
  <w:style w:type="paragraph" w:styleId="Corpodetexto2">
    <w:name w:val="Body Text 2"/>
    <w:basedOn w:val="Normal"/>
    <w:link w:val="Corpodetexto2Char"/>
    <w:uiPriority w:val="99"/>
    <w:rsid w:val="00365962"/>
    <w:rPr>
      <w:sz w:val="24"/>
    </w:rPr>
  </w:style>
  <w:style w:type="character" w:customStyle="1" w:styleId="Corpodetexto2Char">
    <w:name w:val="Corpo de texto 2 Char"/>
    <w:link w:val="Corpodetexto2"/>
    <w:uiPriority w:val="99"/>
    <w:semiHidden/>
    <w:locked/>
    <w:rsid w:val="000A352E"/>
    <w:rPr>
      <w:rFonts w:cs="Times New Roman"/>
      <w:sz w:val="20"/>
      <w:szCs w:val="20"/>
    </w:rPr>
  </w:style>
  <w:style w:type="paragraph" w:styleId="Corpodetexto3">
    <w:name w:val="Body Text 3"/>
    <w:basedOn w:val="Normal"/>
    <w:link w:val="Corpodetexto3Char1"/>
    <w:uiPriority w:val="99"/>
    <w:rsid w:val="00365962"/>
    <w:pPr>
      <w:tabs>
        <w:tab w:val="num" w:pos="885"/>
      </w:tabs>
      <w:ind w:left="885" w:hanging="705"/>
      <w:jc w:val="center"/>
    </w:pPr>
    <w:rPr>
      <w:b/>
      <w:sz w:val="36"/>
    </w:rPr>
  </w:style>
  <w:style w:type="character" w:customStyle="1" w:styleId="Corpodetexto3Char1">
    <w:name w:val="Corpo de texto 3 Char1"/>
    <w:link w:val="Corpodetexto3"/>
    <w:uiPriority w:val="99"/>
    <w:locked/>
    <w:rsid w:val="009E68A3"/>
    <w:rPr>
      <w:rFonts w:cs="Times New Roman"/>
      <w:b/>
      <w:sz w:val="20"/>
      <w:szCs w:val="20"/>
    </w:rPr>
  </w:style>
  <w:style w:type="paragraph" w:customStyle="1" w:styleId="Estiloambiente">
    <w:name w:val="Estilo ambiente"/>
    <w:basedOn w:val="Corpodetexto"/>
    <w:link w:val="EstiloambienteChar"/>
    <w:uiPriority w:val="99"/>
    <w:rsid w:val="00365962"/>
    <w:pPr>
      <w:tabs>
        <w:tab w:val="num" w:pos="705"/>
      </w:tabs>
      <w:ind w:left="705" w:hanging="705"/>
      <w:jc w:val="left"/>
    </w:pPr>
    <w:rPr>
      <w:rFonts w:ascii="Arial" w:hAnsi="Arial"/>
      <w:b/>
      <w:sz w:val="20"/>
    </w:rPr>
  </w:style>
  <w:style w:type="character" w:customStyle="1" w:styleId="EstiloambienteChar">
    <w:name w:val="Estilo ambiente Char"/>
    <w:link w:val="Estiloambiente"/>
    <w:uiPriority w:val="99"/>
    <w:locked/>
    <w:rsid w:val="009E68A3"/>
    <w:rPr>
      <w:rFonts w:ascii="Arial" w:hAnsi="Arial"/>
      <w:b/>
      <w:sz w:val="20"/>
    </w:rPr>
  </w:style>
  <w:style w:type="paragraph" w:customStyle="1" w:styleId="Estiloambiente2">
    <w:name w:val="Estilo ambiente 2"/>
    <w:basedOn w:val="Corpodetexto"/>
    <w:link w:val="Estiloambiente2Char"/>
    <w:uiPriority w:val="99"/>
    <w:rsid w:val="00365962"/>
    <w:pPr>
      <w:tabs>
        <w:tab w:val="num" w:pos="885"/>
      </w:tabs>
      <w:ind w:left="885" w:hanging="705"/>
    </w:pPr>
    <w:rPr>
      <w:rFonts w:ascii="Arial" w:hAnsi="Arial"/>
      <w:b/>
    </w:rPr>
  </w:style>
  <w:style w:type="character" w:customStyle="1" w:styleId="Estiloambiente2Char">
    <w:name w:val="Estilo ambiente 2 Char"/>
    <w:link w:val="Estiloambiente2"/>
    <w:uiPriority w:val="99"/>
    <w:locked/>
    <w:rsid w:val="00365962"/>
    <w:rPr>
      <w:rFonts w:ascii="Arial" w:hAnsi="Arial"/>
      <w:b/>
      <w:sz w:val="24"/>
    </w:rPr>
  </w:style>
  <w:style w:type="character" w:customStyle="1" w:styleId="Corpodetexto3Char">
    <w:name w:val="Corpo de texto 3 Char"/>
    <w:uiPriority w:val="99"/>
    <w:rsid w:val="00365962"/>
    <w:rPr>
      <w:sz w:val="16"/>
      <w:lang w:val="pt-BR" w:eastAsia="pt-BR"/>
    </w:rPr>
  </w:style>
  <w:style w:type="paragraph" w:styleId="Recuodecorpodetexto2">
    <w:name w:val="Body Text Indent 2"/>
    <w:basedOn w:val="Normal"/>
    <w:link w:val="Recuodecorpodetexto2Char"/>
    <w:uiPriority w:val="99"/>
    <w:rsid w:val="00365962"/>
    <w:pPr>
      <w:ind w:firstLine="851"/>
      <w:jc w:val="both"/>
    </w:pPr>
    <w:rPr>
      <w:rFonts w:ascii="Arial" w:hAnsi="Arial"/>
      <w:sz w:val="24"/>
    </w:rPr>
  </w:style>
  <w:style w:type="character" w:customStyle="1" w:styleId="Recuodecorpodetexto2Char">
    <w:name w:val="Recuo de corpo de texto 2 Char"/>
    <w:link w:val="Recuodecorpodetexto2"/>
    <w:uiPriority w:val="99"/>
    <w:semiHidden/>
    <w:locked/>
    <w:rsid w:val="000A352E"/>
    <w:rPr>
      <w:rFonts w:cs="Times New Roman"/>
      <w:sz w:val="20"/>
      <w:szCs w:val="20"/>
    </w:rPr>
  </w:style>
  <w:style w:type="paragraph" w:styleId="Textodenotaderodap">
    <w:name w:val="footnote text"/>
    <w:basedOn w:val="Normal"/>
    <w:link w:val="TextodenotaderodapChar"/>
    <w:uiPriority w:val="99"/>
    <w:semiHidden/>
    <w:rsid w:val="00365962"/>
  </w:style>
  <w:style w:type="character" w:customStyle="1" w:styleId="TextodenotaderodapChar">
    <w:name w:val="Texto de nota de rodapé Char"/>
    <w:link w:val="Textodenotaderodap"/>
    <w:uiPriority w:val="99"/>
    <w:semiHidden/>
    <w:locked/>
    <w:rsid w:val="000A352E"/>
    <w:rPr>
      <w:rFonts w:cs="Times New Roman"/>
      <w:sz w:val="20"/>
      <w:szCs w:val="20"/>
    </w:rPr>
  </w:style>
  <w:style w:type="paragraph" w:customStyle="1" w:styleId="PADRAO">
    <w:name w:val="PADRAO"/>
    <w:uiPriority w:val="99"/>
    <w:rsid w:val="00365962"/>
    <w:pPr>
      <w:ind w:right="576"/>
      <w:jc w:val="both"/>
    </w:pPr>
    <w:rPr>
      <w:color w:val="000000"/>
      <w:sz w:val="24"/>
    </w:rPr>
  </w:style>
  <w:style w:type="paragraph" w:styleId="Ttulo">
    <w:name w:val="Title"/>
    <w:basedOn w:val="Normal"/>
    <w:link w:val="TtuloChar"/>
    <w:uiPriority w:val="99"/>
    <w:qFormat/>
    <w:rsid w:val="00365962"/>
    <w:pPr>
      <w:jc w:val="center"/>
    </w:pPr>
    <w:rPr>
      <w:rFonts w:ascii="Garamond" w:hAnsi="Garamond"/>
      <w:sz w:val="24"/>
    </w:rPr>
  </w:style>
  <w:style w:type="character" w:customStyle="1" w:styleId="TtuloChar">
    <w:name w:val="Título Char"/>
    <w:link w:val="Ttulo"/>
    <w:uiPriority w:val="99"/>
    <w:locked/>
    <w:rsid w:val="000A352E"/>
    <w:rPr>
      <w:rFonts w:ascii="Cambria" w:hAnsi="Cambria" w:cs="Times New Roman"/>
      <w:b/>
      <w:bCs/>
      <w:kern w:val="28"/>
      <w:sz w:val="32"/>
      <w:szCs w:val="32"/>
    </w:rPr>
  </w:style>
  <w:style w:type="paragraph" w:customStyle="1" w:styleId="BodyText21">
    <w:name w:val="Body Text 21"/>
    <w:basedOn w:val="Normal"/>
    <w:uiPriority w:val="99"/>
    <w:rsid w:val="00365962"/>
    <w:pPr>
      <w:widowControl w:val="0"/>
      <w:jc w:val="both"/>
    </w:pPr>
    <w:rPr>
      <w:sz w:val="24"/>
    </w:rPr>
  </w:style>
  <w:style w:type="paragraph" w:customStyle="1" w:styleId="outro">
    <w:name w:val="outro"/>
    <w:basedOn w:val="Normal"/>
    <w:uiPriority w:val="99"/>
    <w:rsid w:val="00365962"/>
    <w:pPr>
      <w:autoSpaceDE w:val="0"/>
      <w:autoSpaceDN w:val="0"/>
      <w:jc w:val="both"/>
    </w:pPr>
    <w:rPr>
      <w:rFonts w:ascii="Arial" w:hAnsi="Arial" w:cs="Arial"/>
      <w:sz w:val="22"/>
      <w:szCs w:val="22"/>
      <w:lang w:val="pt-PT"/>
    </w:rPr>
  </w:style>
  <w:style w:type="character" w:styleId="Hyperlink">
    <w:name w:val="Hyperlink"/>
    <w:uiPriority w:val="99"/>
    <w:rsid w:val="00365962"/>
    <w:rPr>
      <w:rFonts w:cs="Times New Roman"/>
      <w:color w:val="0000FF"/>
      <w:u w:val="single"/>
    </w:rPr>
  </w:style>
  <w:style w:type="paragraph" w:customStyle="1" w:styleId="Basedecabealho">
    <w:name w:val="Base de cabeçalho"/>
    <w:basedOn w:val="Normal"/>
    <w:uiPriority w:val="99"/>
    <w:rsid w:val="00365962"/>
    <w:pPr>
      <w:keepLines/>
      <w:tabs>
        <w:tab w:val="center" w:pos="4320"/>
        <w:tab w:val="right" w:pos="8640"/>
      </w:tabs>
      <w:overflowPunct w:val="0"/>
      <w:autoSpaceDE w:val="0"/>
      <w:autoSpaceDN w:val="0"/>
      <w:adjustRightInd w:val="0"/>
      <w:textAlignment w:val="baseline"/>
    </w:pPr>
  </w:style>
  <w:style w:type="paragraph" w:customStyle="1" w:styleId="Corpodetexto21">
    <w:name w:val="Corpo de texto 21"/>
    <w:basedOn w:val="Normal"/>
    <w:uiPriority w:val="99"/>
    <w:rsid w:val="00365962"/>
    <w:pPr>
      <w:suppressAutoHyphens/>
      <w:jc w:val="both"/>
    </w:pPr>
    <w:rPr>
      <w:rFonts w:ascii="Arial" w:hAnsi="Arial"/>
      <w:sz w:val="24"/>
      <w:lang w:eastAsia="ar-SA"/>
    </w:rPr>
  </w:style>
  <w:style w:type="paragraph" w:styleId="Sumrio1">
    <w:name w:val="toc 1"/>
    <w:basedOn w:val="Normal"/>
    <w:next w:val="Normal"/>
    <w:autoRedefine/>
    <w:uiPriority w:val="99"/>
    <w:semiHidden/>
    <w:rsid w:val="00605280"/>
    <w:pPr>
      <w:ind w:firstLine="360"/>
    </w:pPr>
    <w:rPr>
      <w:rFonts w:ascii="Arial" w:hAnsi="Arial" w:cs="Arial"/>
      <w:b/>
      <w:sz w:val="22"/>
      <w:szCs w:val="22"/>
    </w:rPr>
  </w:style>
  <w:style w:type="paragraph" w:styleId="Textodebalo">
    <w:name w:val="Balloon Text"/>
    <w:basedOn w:val="Normal"/>
    <w:link w:val="TextodebaloChar"/>
    <w:uiPriority w:val="99"/>
    <w:semiHidden/>
    <w:rsid w:val="00365962"/>
    <w:rPr>
      <w:rFonts w:ascii="Tahoma" w:hAnsi="Tahoma" w:cs="Tahoma"/>
      <w:sz w:val="16"/>
      <w:szCs w:val="16"/>
    </w:rPr>
  </w:style>
  <w:style w:type="character" w:customStyle="1" w:styleId="TextodebaloChar">
    <w:name w:val="Texto de balão Char"/>
    <w:link w:val="Textodebalo"/>
    <w:uiPriority w:val="99"/>
    <w:semiHidden/>
    <w:locked/>
    <w:rsid w:val="000A352E"/>
    <w:rPr>
      <w:rFonts w:cs="Times New Roman"/>
      <w:sz w:val="2"/>
    </w:rPr>
  </w:style>
  <w:style w:type="table" w:styleId="Tabelacomgrade">
    <w:name w:val="Table Grid"/>
    <w:basedOn w:val="Tabelanormal"/>
    <w:uiPriority w:val="99"/>
    <w:rsid w:val="003659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99"/>
    <w:qFormat/>
    <w:rsid w:val="00365962"/>
    <w:pPr>
      <w:ind w:left="708"/>
    </w:pPr>
  </w:style>
  <w:style w:type="paragraph" w:styleId="NormalWeb">
    <w:name w:val="Normal (Web)"/>
    <w:basedOn w:val="Normal"/>
    <w:uiPriority w:val="99"/>
    <w:rsid w:val="000E595F"/>
    <w:pPr>
      <w:spacing w:before="100" w:beforeAutospacing="1" w:after="100" w:afterAutospacing="1"/>
    </w:pPr>
    <w:rPr>
      <w:sz w:val="24"/>
      <w:szCs w:val="24"/>
    </w:rPr>
  </w:style>
  <w:style w:type="paragraph" w:styleId="TextosemFormatao">
    <w:name w:val="Plain Text"/>
    <w:basedOn w:val="Normal"/>
    <w:link w:val="TextosemFormataoChar"/>
    <w:uiPriority w:val="99"/>
    <w:rsid w:val="000E595F"/>
    <w:pPr>
      <w:widowControl w:val="0"/>
      <w:adjustRightInd w:val="0"/>
      <w:spacing w:line="360" w:lineRule="atLeast"/>
      <w:jc w:val="both"/>
      <w:textAlignment w:val="baseline"/>
    </w:pPr>
    <w:rPr>
      <w:rFonts w:ascii="Courier New" w:hAnsi="Courier New"/>
    </w:rPr>
  </w:style>
  <w:style w:type="character" w:customStyle="1" w:styleId="TextosemFormataoChar">
    <w:name w:val="Texto sem Formatação Char"/>
    <w:link w:val="TextosemFormatao"/>
    <w:uiPriority w:val="99"/>
    <w:locked/>
    <w:rsid w:val="000E595F"/>
    <w:rPr>
      <w:rFonts w:ascii="Courier New" w:hAnsi="Courier New" w:cs="Times New Roman"/>
    </w:rPr>
  </w:style>
  <w:style w:type="paragraph" w:customStyle="1" w:styleId="1NVEL">
    <w:name w:val="1 NÍVEL"/>
    <w:basedOn w:val="Normal"/>
    <w:uiPriority w:val="99"/>
    <w:rsid w:val="00DE12C4"/>
    <w:pPr>
      <w:spacing w:before="120" w:after="120"/>
      <w:outlineLvl w:val="0"/>
    </w:pPr>
    <w:rPr>
      <w:rFonts w:ascii="Arial" w:hAnsi="Arial" w:cs="Arial"/>
      <w:b/>
      <w:sz w:val="22"/>
      <w:u w:val="single"/>
    </w:rPr>
  </w:style>
  <w:style w:type="paragraph" w:customStyle="1" w:styleId="3NVEIS">
    <w:name w:val="3 NÍVEIS"/>
    <w:basedOn w:val="Normal"/>
    <w:uiPriority w:val="99"/>
    <w:rsid w:val="00DE12C4"/>
    <w:pPr>
      <w:spacing w:before="360" w:after="120"/>
      <w:jc w:val="both"/>
      <w:outlineLvl w:val="0"/>
    </w:pPr>
    <w:rPr>
      <w:rFonts w:ascii="Arial" w:hAnsi="Arial" w:cs="Arial"/>
      <w:b/>
      <w:sz w:val="24"/>
      <w:szCs w:val="24"/>
    </w:rPr>
  </w:style>
  <w:style w:type="paragraph" w:customStyle="1" w:styleId="2NVEIS">
    <w:name w:val="2 NÍVEIS"/>
    <w:basedOn w:val="Normal"/>
    <w:link w:val="2NVEISChar"/>
    <w:uiPriority w:val="99"/>
    <w:rsid w:val="006C20C3"/>
    <w:pPr>
      <w:spacing w:before="360" w:after="120"/>
      <w:ind w:left="1076" w:hanging="432"/>
      <w:jc w:val="both"/>
      <w:outlineLvl w:val="0"/>
    </w:pPr>
    <w:rPr>
      <w:rFonts w:ascii="Arial" w:hAnsi="Arial" w:cs="Arial"/>
      <w:b/>
      <w:sz w:val="22"/>
    </w:rPr>
  </w:style>
  <w:style w:type="character" w:customStyle="1" w:styleId="2NVEISChar">
    <w:name w:val="2 NÍVEIS Char"/>
    <w:link w:val="2NVEIS"/>
    <w:uiPriority w:val="99"/>
    <w:locked/>
    <w:rsid w:val="006C20C3"/>
    <w:rPr>
      <w:rFonts w:ascii="Arial" w:hAnsi="Arial" w:cs="Arial"/>
      <w:b/>
      <w:sz w:val="22"/>
    </w:rPr>
  </w:style>
  <w:style w:type="paragraph" w:styleId="Recuodecorpodetexto3">
    <w:name w:val="Body Text Indent 3"/>
    <w:basedOn w:val="Normal"/>
    <w:link w:val="Recuodecorpodetexto3Char"/>
    <w:uiPriority w:val="99"/>
    <w:rsid w:val="003B2BDE"/>
    <w:pPr>
      <w:spacing w:after="120"/>
      <w:ind w:left="283"/>
    </w:pPr>
    <w:rPr>
      <w:sz w:val="16"/>
      <w:szCs w:val="16"/>
    </w:rPr>
  </w:style>
  <w:style w:type="character" w:customStyle="1" w:styleId="Recuodecorpodetexto3Char">
    <w:name w:val="Recuo de corpo de texto 3 Char"/>
    <w:link w:val="Recuodecorpodetexto3"/>
    <w:uiPriority w:val="99"/>
    <w:semiHidden/>
    <w:locked/>
    <w:rsid w:val="000A352E"/>
    <w:rPr>
      <w:rFonts w:cs="Times New Roman"/>
      <w:sz w:val="16"/>
      <w:szCs w:val="16"/>
    </w:rPr>
  </w:style>
  <w:style w:type="character" w:styleId="Forte">
    <w:name w:val="Strong"/>
    <w:uiPriority w:val="99"/>
    <w:qFormat/>
    <w:locked/>
    <w:rsid w:val="00E81820"/>
    <w:rPr>
      <w:rFonts w:cs="Times New Roman"/>
      <w:b/>
    </w:rPr>
  </w:style>
  <w:style w:type="character" w:styleId="HiperlinkVisitado">
    <w:name w:val="FollowedHyperlink"/>
    <w:uiPriority w:val="99"/>
    <w:rsid w:val="00E81820"/>
    <w:rPr>
      <w:rFonts w:cs="Times New Roman"/>
      <w:color w:val="800080"/>
      <w:u w:val="single"/>
    </w:rPr>
  </w:style>
  <w:style w:type="paragraph" w:styleId="Assinatura">
    <w:name w:val="Signature"/>
    <w:basedOn w:val="Normal"/>
    <w:link w:val="AssinaturaChar"/>
    <w:uiPriority w:val="99"/>
    <w:rsid w:val="00E81820"/>
    <w:pPr>
      <w:ind w:left="4252"/>
    </w:pPr>
  </w:style>
  <w:style w:type="character" w:customStyle="1" w:styleId="AssinaturaChar">
    <w:name w:val="Assinatura Char"/>
    <w:link w:val="Assinatura"/>
    <w:uiPriority w:val="99"/>
    <w:locked/>
    <w:rsid w:val="00E81820"/>
    <w:rPr>
      <w:rFonts w:cs="Times New Roman"/>
      <w:sz w:val="20"/>
      <w:szCs w:val="20"/>
    </w:rPr>
  </w:style>
  <w:style w:type="paragraph" w:styleId="AssinaturadeEmail">
    <w:name w:val="E-mail Signature"/>
    <w:basedOn w:val="Normal"/>
    <w:link w:val="AssinaturadeEmailChar"/>
    <w:uiPriority w:val="99"/>
    <w:rsid w:val="00E81820"/>
  </w:style>
  <w:style w:type="character" w:customStyle="1" w:styleId="AssinaturadeEmailChar">
    <w:name w:val="Assinatura de Email Char"/>
    <w:link w:val="AssinaturadeEmail"/>
    <w:uiPriority w:val="99"/>
    <w:locked/>
    <w:rsid w:val="00E81820"/>
    <w:rPr>
      <w:rFonts w:cs="Times New Roman"/>
      <w:sz w:val="20"/>
      <w:szCs w:val="20"/>
    </w:rPr>
  </w:style>
  <w:style w:type="paragraph" w:styleId="Cabealhodamensagem">
    <w:name w:val="Message Header"/>
    <w:basedOn w:val="Normal"/>
    <w:link w:val="CabealhodamensagemChar"/>
    <w:uiPriority w:val="99"/>
    <w:rsid w:val="00E8182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CabealhodamensagemChar">
    <w:name w:val="Cabeçalho da mensagem Char"/>
    <w:link w:val="Cabealhodamensagem"/>
    <w:uiPriority w:val="99"/>
    <w:locked/>
    <w:rsid w:val="00E81820"/>
    <w:rPr>
      <w:rFonts w:ascii="Arial" w:hAnsi="Arial" w:cs="Arial"/>
      <w:sz w:val="24"/>
      <w:szCs w:val="24"/>
      <w:shd w:val="pct20" w:color="auto" w:fill="auto"/>
    </w:rPr>
  </w:style>
  <w:style w:type="paragraph" w:styleId="Commarcadores">
    <w:name w:val="List Bullet"/>
    <w:basedOn w:val="Normal"/>
    <w:autoRedefine/>
    <w:uiPriority w:val="99"/>
    <w:rsid w:val="00E81820"/>
    <w:pPr>
      <w:tabs>
        <w:tab w:val="num" w:pos="360"/>
      </w:tabs>
      <w:ind w:left="360" w:hanging="360"/>
    </w:pPr>
  </w:style>
  <w:style w:type="paragraph" w:styleId="Commarcadores2">
    <w:name w:val="List Bullet 2"/>
    <w:basedOn w:val="Normal"/>
    <w:autoRedefine/>
    <w:uiPriority w:val="99"/>
    <w:rsid w:val="00E81820"/>
    <w:pPr>
      <w:jc w:val="center"/>
    </w:pPr>
    <w:rPr>
      <w:b/>
      <w:sz w:val="28"/>
      <w:szCs w:val="28"/>
    </w:rPr>
  </w:style>
  <w:style w:type="paragraph" w:styleId="Commarcadores3">
    <w:name w:val="List Bullet 3"/>
    <w:basedOn w:val="Normal"/>
    <w:autoRedefine/>
    <w:uiPriority w:val="99"/>
    <w:rsid w:val="00E81820"/>
    <w:pPr>
      <w:tabs>
        <w:tab w:val="num" w:pos="926"/>
      </w:tabs>
      <w:ind w:left="926" w:hanging="360"/>
    </w:pPr>
  </w:style>
  <w:style w:type="paragraph" w:styleId="Commarcadores4">
    <w:name w:val="List Bullet 4"/>
    <w:basedOn w:val="Normal"/>
    <w:autoRedefine/>
    <w:uiPriority w:val="99"/>
    <w:rsid w:val="00E81820"/>
    <w:pPr>
      <w:ind w:left="525" w:hanging="525"/>
    </w:pPr>
  </w:style>
  <w:style w:type="paragraph" w:styleId="Commarcadores5">
    <w:name w:val="List Bullet 5"/>
    <w:basedOn w:val="Normal"/>
    <w:autoRedefine/>
    <w:uiPriority w:val="99"/>
    <w:rsid w:val="00E81820"/>
    <w:pPr>
      <w:ind w:left="360" w:hanging="360"/>
    </w:pPr>
  </w:style>
  <w:style w:type="paragraph" w:styleId="Data">
    <w:name w:val="Date"/>
    <w:basedOn w:val="Normal"/>
    <w:next w:val="Normal"/>
    <w:link w:val="DataChar"/>
    <w:uiPriority w:val="99"/>
    <w:rsid w:val="00E81820"/>
  </w:style>
  <w:style w:type="character" w:customStyle="1" w:styleId="DataChar">
    <w:name w:val="Data Char"/>
    <w:link w:val="Data"/>
    <w:uiPriority w:val="99"/>
    <w:locked/>
    <w:rsid w:val="00E81820"/>
    <w:rPr>
      <w:rFonts w:cs="Times New Roman"/>
      <w:sz w:val="20"/>
      <w:szCs w:val="20"/>
    </w:rPr>
  </w:style>
  <w:style w:type="paragraph" w:styleId="Destinatrio">
    <w:name w:val="envelope address"/>
    <w:basedOn w:val="Normal"/>
    <w:uiPriority w:val="99"/>
    <w:rsid w:val="00E81820"/>
    <w:pPr>
      <w:framePr w:w="7938" w:h="1984" w:hRule="exact" w:hSpace="141" w:wrap="auto" w:hAnchor="page" w:xAlign="center" w:yAlign="bottom"/>
      <w:ind w:left="2835"/>
    </w:pPr>
    <w:rPr>
      <w:rFonts w:ascii="Arial" w:hAnsi="Arial" w:cs="Arial"/>
      <w:sz w:val="24"/>
      <w:szCs w:val="24"/>
    </w:rPr>
  </w:style>
  <w:style w:type="paragraph" w:styleId="Encerramento">
    <w:name w:val="Closing"/>
    <w:basedOn w:val="Normal"/>
    <w:link w:val="EncerramentoChar"/>
    <w:uiPriority w:val="99"/>
    <w:rsid w:val="00E81820"/>
    <w:pPr>
      <w:ind w:left="4252"/>
    </w:pPr>
  </w:style>
  <w:style w:type="character" w:customStyle="1" w:styleId="EncerramentoChar">
    <w:name w:val="Encerramento Char"/>
    <w:link w:val="Encerramento"/>
    <w:uiPriority w:val="99"/>
    <w:locked/>
    <w:rsid w:val="00E81820"/>
    <w:rPr>
      <w:rFonts w:cs="Times New Roman"/>
      <w:sz w:val="20"/>
      <w:szCs w:val="20"/>
    </w:rPr>
  </w:style>
  <w:style w:type="paragraph" w:styleId="EndereoHTML">
    <w:name w:val="HTML Address"/>
    <w:basedOn w:val="Normal"/>
    <w:link w:val="EndereoHTMLChar"/>
    <w:uiPriority w:val="99"/>
    <w:rsid w:val="00E81820"/>
    <w:rPr>
      <w:i/>
      <w:iCs/>
    </w:rPr>
  </w:style>
  <w:style w:type="character" w:customStyle="1" w:styleId="EndereoHTMLChar">
    <w:name w:val="Endereço HTML Char"/>
    <w:link w:val="EndereoHTML"/>
    <w:uiPriority w:val="99"/>
    <w:locked/>
    <w:rsid w:val="00E81820"/>
    <w:rPr>
      <w:rFonts w:cs="Times New Roman"/>
      <w:i/>
      <w:iCs/>
      <w:sz w:val="20"/>
      <w:szCs w:val="20"/>
    </w:rPr>
  </w:style>
  <w:style w:type="paragraph" w:styleId="MapadoDocumento">
    <w:name w:val="Document Map"/>
    <w:basedOn w:val="Normal"/>
    <w:link w:val="MapadoDocumentoChar"/>
    <w:uiPriority w:val="99"/>
    <w:semiHidden/>
    <w:rsid w:val="00E81820"/>
    <w:pPr>
      <w:shd w:val="clear" w:color="auto" w:fill="000080"/>
    </w:pPr>
    <w:rPr>
      <w:rFonts w:ascii="Tahoma" w:hAnsi="Tahoma" w:cs="Tahoma"/>
    </w:rPr>
  </w:style>
  <w:style w:type="character" w:customStyle="1" w:styleId="MapadoDocumentoChar">
    <w:name w:val="Mapa do Documento Char"/>
    <w:link w:val="MapadoDocumento"/>
    <w:uiPriority w:val="99"/>
    <w:semiHidden/>
    <w:locked/>
    <w:rsid w:val="00E81820"/>
    <w:rPr>
      <w:rFonts w:ascii="Tahoma" w:hAnsi="Tahoma" w:cs="Tahoma"/>
      <w:sz w:val="20"/>
      <w:szCs w:val="20"/>
      <w:shd w:val="clear" w:color="auto" w:fill="000080"/>
    </w:rPr>
  </w:style>
  <w:style w:type="paragraph" w:styleId="Legenda">
    <w:name w:val="caption"/>
    <w:basedOn w:val="Normal"/>
    <w:next w:val="Normal"/>
    <w:qFormat/>
    <w:locked/>
    <w:rsid w:val="00E81820"/>
    <w:pPr>
      <w:spacing w:before="120" w:after="120"/>
    </w:pPr>
    <w:rPr>
      <w:b/>
      <w:bCs/>
    </w:rPr>
  </w:style>
  <w:style w:type="paragraph" w:styleId="Lista">
    <w:name w:val="List"/>
    <w:basedOn w:val="Normal"/>
    <w:uiPriority w:val="99"/>
    <w:rsid w:val="00E81820"/>
    <w:pPr>
      <w:ind w:left="283" w:hanging="283"/>
    </w:pPr>
  </w:style>
  <w:style w:type="paragraph" w:styleId="Lista2">
    <w:name w:val="List 2"/>
    <w:basedOn w:val="Normal"/>
    <w:uiPriority w:val="99"/>
    <w:rsid w:val="00E81820"/>
    <w:pPr>
      <w:ind w:left="566" w:hanging="283"/>
    </w:pPr>
  </w:style>
  <w:style w:type="paragraph" w:styleId="Lista3">
    <w:name w:val="List 3"/>
    <w:basedOn w:val="Normal"/>
    <w:uiPriority w:val="99"/>
    <w:rsid w:val="00E81820"/>
    <w:pPr>
      <w:ind w:left="849" w:hanging="283"/>
    </w:pPr>
  </w:style>
  <w:style w:type="paragraph" w:styleId="Lista4">
    <w:name w:val="List 4"/>
    <w:basedOn w:val="Normal"/>
    <w:uiPriority w:val="99"/>
    <w:rsid w:val="00E81820"/>
    <w:pPr>
      <w:ind w:left="1132" w:hanging="283"/>
    </w:pPr>
  </w:style>
  <w:style w:type="paragraph" w:styleId="Lista5">
    <w:name w:val="List 5"/>
    <w:basedOn w:val="Normal"/>
    <w:uiPriority w:val="99"/>
    <w:rsid w:val="00E81820"/>
    <w:pPr>
      <w:ind w:left="1415" w:hanging="283"/>
    </w:pPr>
  </w:style>
  <w:style w:type="paragraph" w:styleId="Listadecontinuao">
    <w:name w:val="List Continue"/>
    <w:basedOn w:val="Normal"/>
    <w:uiPriority w:val="99"/>
    <w:rsid w:val="00E81820"/>
    <w:pPr>
      <w:spacing w:after="120"/>
      <w:ind w:left="283"/>
    </w:pPr>
  </w:style>
  <w:style w:type="paragraph" w:styleId="Listadecontinuao2">
    <w:name w:val="List Continue 2"/>
    <w:basedOn w:val="Normal"/>
    <w:uiPriority w:val="99"/>
    <w:rsid w:val="00E81820"/>
    <w:pPr>
      <w:spacing w:after="120"/>
      <w:ind w:left="566"/>
    </w:pPr>
  </w:style>
  <w:style w:type="paragraph" w:styleId="Listadecontinuao3">
    <w:name w:val="List Continue 3"/>
    <w:basedOn w:val="Normal"/>
    <w:uiPriority w:val="99"/>
    <w:rsid w:val="00E81820"/>
    <w:pPr>
      <w:spacing w:after="120"/>
      <w:ind w:left="849"/>
    </w:pPr>
  </w:style>
  <w:style w:type="paragraph" w:styleId="Listadecontinuao4">
    <w:name w:val="List Continue 4"/>
    <w:basedOn w:val="Normal"/>
    <w:uiPriority w:val="99"/>
    <w:rsid w:val="00E81820"/>
    <w:pPr>
      <w:spacing w:after="120"/>
      <w:ind w:left="1132"/>
    </w:pPr>
  </w:style>
  <w:style w:type="paragraph" w:styleId="Listadecontinuao5">
    <w:name w:val="List Continue 5"/>
    <w:basedOn w:val="Normal"/>
    <w:uiPriority w:val="99"/>
    <w:rsid w:val="00E81820"/>
    <w:pPr>
      <w:spacing w:after="120"/>
      <w:ind w:left="1415"/>
    </w:pPr>
  </w:style>
  <w:style w:type="paragraph" w:styleId="Numerada">
    <w:name w:val="List Number"/>
    <w:basedOn w:val="Normal"/>
    <w:uiPriority w:val="99"/>
    <w:rsid w:val="00E81820"/>
    <w:pPr>
      <w:tabs>
        <w:tab w:val="num" w:pos="360"/>
      </w:tabs>
      <w:ind w:left="360" w:hanging="360"/>
    </w:pPr>
  </w:style>
  <w:style w:type="paragraph" w:styleId="Numerada2">
    <w:name w:val="List Number 2"/>
    <w:basedOn w:val="Normal"/>
    <w:uiPriority w:val="99"/>
    <w:rsid w:val="00E81820"/>
    <w:pPr>
      <w:tabs>
        <w:tab w:val="num" w:pos="643"/>
      </w:tabs>
      <w:ind w:left="643" w:hanging="360"/>
    </w:pPr>
  </w:style>
  <w:style w:type="paragraph" w:styleId="Numerada3">
    <w:name w:val="List Number 3"/>
    <w:basedOn w:val="Normal"/>
    <w:uiPriority w:val="99"/>
    <w:rsid w:val="00E81820"/>
    <w:pPr>
      <w:tabs>
        <w:tab w:val="num" w:pos="926"/>
      </w:tabs>
      <w:ind w:left="926" w:hanging="360"/>
    </w:pPr>
  </w:style>
  <w:style w:type="paragraph" w:styleId="Numerada4">
    <w:name w:val="List Number 4"/>
    <w:basedOn w:val="Normal"/>
    <w:uiPriority w:val="99"/>
    <w:rsid w:val="00E81820"/>
    <w:pPr>
      <w:ind w:left="1287" w:hanging="360"/>
    </w:pPr>
  </w:style>
  <w:style w:type="paragraph" w:styleId="Numerada5">
    <w:name w:val="List Number 5"/>
    <w:basedOn w:val="Normal"/>
    <w:uiPriority w:val="99"/>
    <w:rsid w:val="00E81820"/>
    <w:pPr>
      <w:ind w:left="1287" w:hanging="360"/>
    </w:pPr>
  </w:style>
  <w:style w:type="paragraph" w:styleId="Pr-formataoHTML">
    <w:name w:val="HTML Preformatted"/>
    <w:basedOn w:val="Normal"/>
    <w:link w:val="Pr-formataoHTMLChar"/>
    <w:uiPriority w:val="99"/>
    <w:rsid w:val="00E81820"/>
    <w:rPr>
      <w:rFonts w:ascii="Courier New" w:hAnsi="Courier New" w:cs="Courier New"/>
    </w:rPr>
  </w:style>
  <w:style w:type="character" w:customStyle="1" w:styleId="Pr-formataoHTMLChar">
    <w:name w:val="Pré-formatação HTML Char"/>
    <w:link w:val="Pr-formataoHTML"/>
    <w:uiPriority w:val="99"/>
    <w:locked/>
    <w:rsid w:val="00E81820"/>
    <w:rPr>
      <w:rFonts w:ascii="Courier New" w:hAnsi="Courier New" w:cs="Courier New"/>
      <w:sz w:val="20"/>
      <w:szCs w:val="20"/>
    </w:rPr>
  </w:style>
  <w:style w:type="paragraph" w:styleId="Primeirorecuodecorpodetexto">
    <w:name w:val="Body Text First Indent"/>
    <w:basedOn w:val="Corpodetexto"/>
    <w:link w:val="PrimeirorecuodecorpodetextoChar"/>
    <w:uiPriority w:val="99"/>
    <w:rsid w:val="00E81820"/>
    <w:pPr>
      <w:spacing w:after="120"/>
      <w:ind w:firstLine="210"/>
      <w:jc w:val="left"/>
    </w:pPr>
    <w:rPr>
      <w:sz w:val="20"/>
    </w:rPr>
  </w:style>
  <w:style w:type="character" w:customStyle="1" w:styleId="PrimeirorecuodecorpodetextoChar">
    <w:name w:val="Primeiro recuo de corpo de texto Char"/>
    <w:link w:val="Primeirorecuodecorpodetexto"/>
    <w:uiPriority w:val="99"/>
    <w:locked/>
    <w:rsid w:val="00E81820"/>
    <w:rPr>
      <w:rFonts w:cs="Times New Roman"/>
      <w:sz w:val="20"/>
      <w:szCs w:val="20"/>
      <w:lang w:val="pt-BR" w:eastAsia="pt-BR"/>
    </w:rPr>
  </w:style>
  <w:style w:type="paragraph" w:styleId="Primeirorecuodecorpodetexto2">
    <w:name w:val="Body Text First Indent 2"/>
    <w:basedOn w:val="Recuodecorpodetexto"/>
    <w:link w:val="Primeirorecuodecorpodetexto2Char"/>
    <w:uiPriority w:val="99"/>
    <w:rsid w:val="00E81820"/>
    <w:pPr>
      <w:ind w:firstLine="210"/>
    </w:pPr>
  </w:style>
  <w:style w:type="character" w:customStyle="1" w:styleId="Primeirorecuodecorpodetexto2Char">
    <w:name w:val="Primeiro recuo de corpo de texto 2 Char"/>
    <w:link w:val="Primeirorecuodecorpodetexto2"/>
    <w:uiPriority w:val="99"/>
    <w:locked/>
    <w:rsid w:val="00E81820"/>
    <w:rPr>
      <w:rFonts w:cs="Times New Roman"/>
      <w:sz w:val="20"/>
      <w:szCs w:val="20"/>
    </w:rPr>
  </w:style>
  <w:style w:type="paragraph" w:styleId="Recuonormal">
    <w:name w:val="Normal Indent"/>
    <w:basedOn w:val="Normal"/>
    <w:uiPriority w:val="99"/>
    <w:rsid w:val="00E81820"/>
    <w:pPr>
      <w:ind w:left="708"/>
    </w:pPr>
  </w:style>
  <w:style w:type="paragraph" w:styleId="Remetente">
    <w:name w:val="envelope return"/>
    <w:basedOn w:val="Normal"/>
    <w:uiPriority w:val="99"/>
    <w:rsid w:val="00E81820"/>
    <w:rPr>
      <w:rFonts w:ascii="Arial" w:hAnsi="Arial" w:cs="Arial"/>
    </w:rPr>
  </w:style>
  <w:style w:type="paragraph" w:styleId="Saudao">
    <w:name w:val="Salutation"/>
    <w:basedOn w:val="Normal"/>
    <w:next w:val="Normal"/>
    <w:link w:val="SaudaoChar"/>
    <w:uiPriority w:val="99"/>
    <w:rsid w:val="00E81820"/>
  </w:style>
  <w:style w:type="character" w:customStyle="1" w:styleId="SaudaoChar">
    <w:name w:val="Saudação Char"/>
    <w:link w:val="Saudao"/>
    <w:uiPriority w:val="99"/>
    <w:locked/>
    <w:rsid w:val="00E81820"/>
    <w:rPr>
      <w:rFonts w:cs="Times New Roman"/>
      <w:sz w:val="20"/>
      <w:szCs w:val="20"/>
    </w:rPr>
  </w:style>
  <w:style w:type="paragraph" w:styleId="Subttulo">
    <w:name w:val="Subtitle"/>
    <w:basedOn w:val="Normal"/>
    <w:link w:val="SubttuloChar"/>
    <w:uiPriority w:val="99"/>
    <w:qFormat/>
    <w:locked/>
    <w:rsid w:val="00E81820"/>
    <w:pPr>
      <w:spacing w:after="60"/>
      <w:jc w:val="center"/>
      <w:outlineLvl w:val="1"/>
    </w:pPr>
    <w:rPr>
      <w:rFonts w:ascii="Arial" w:hAnsi="Arial" w:cs="Arial"/>
      <w:sz w:val="24"/>
      <w:szCs w:val="24"/>
    </w:rPr>
  </w:style>
  <w:style w:type="character" w:customStyle="1" w:styleId="SubttuloChar">
    <w:name w:val="Subtítulo Char"/>
    <w:link w:val="Subttulo"/>
    <w:uiPriority w:val="99"/>
    <w:locked/>
    <w:rsid w:val="00E81820"/>
    <w:rPr>
      <w:rFonts w:ascii="Arial" w:hAnsi="Arial" w:cs="Arial"/>
      <w:sz w:val="24"/>
      <w:szCs w:val="24"/>
    </w:rPr>
  </w:style>
  <w:style w:type="character" w:customStyle="1" w:styleId="CommentTextChar">
    <w:name w:val="Comment Text Char"/>
    <w:uiPriority w:val="99"/>
    <w:semiHidden/>
    <w:locked/>
    <w:rsid w:val="00E81820"/>
    <w:rPr>
      <w:rFonts w:cs="Times New Roman"/>
      <w:sz w:val="20"/>
      <w:szCs w:val="20"/>
    </w:rPr>
  </w:style>
  <w:style w:type="paragraph" w:styleId="Textodecomentrio">
    <w:name w:val="annotation text"/>
    <w:basedOn w:val="Normal"/>
    <w:link w:val="TextodecomentrioChar"/>
    <w:uiPriority w:val="99"/>
    <w:semiHidden/>
    <w:rsid w:val="00E81820"/>
  </w:style>
  <w:style w:type="character" w:customStyle="1" w:styleId="TextodecomentrioChar">
    <w:name w:val="Texto de comentário Char"/>
    <w:link w:val="Textodecomentrio"/>
    <w:uiPriority w:val="99"/>
    <w:semiHidden/>
    <w:locked/>
    <w:rsid w:val="00A11088"/>
    <w:rPr>
      <w:rFonts w:cs="Times New Roman"/>
      <w:sz w:val="20"/>
      <w:szCs w:val="20"/>
    </w:rPr>
  </w:style>
  <w:style w:type="character" w:customStyle="1" w:styleId="MacroTextChar">
    <w:name w:val="Macro Text Char"/>
    <w:uiPriority w:val="99"/>
    <w:semiHidden/>
    <w:locked/>
    <w:rsid w:val="00E81820"/>
    <w:rPr>
      <w:rFonts w:ascii="Courier New" w:hAnsi="Courier New" w:cs="Courier New"/>
      <w:lang w:val="pt-BR" w:eastAsia="pt-BR" w:bidi="ar-SA"/>
    </w:rPr>
  </w:style>
  <w:style w:type="paragraph" w:styleId="Textodemacro">
    <w:name w:val="macro"/>
    <w:link w:val="TextodemacroChar"/>
    <w:uiPriority w:val="99"/>
    <w:semiHidden/>
    <w:rsid w:val="00E8182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TextodemacroChar">
    <w:name w:val="Texto de macro Char"/>
    <w:link w:val="Textodemacro"/>
    <w:uiPriority w:val="99"/>
    <w:semiHidden/>
    <w:locked/>
    <w:rsid w:val="00A11088"/>
    <w:rPr>
      <w:rFonts w:ascii="Courier New" w:hAnsi="Courier New" w:cs="Courier New"/>
      <w:sz w:val="20"/>
      <w:szCs w:val="20"/>
    </w:rPr>
  </w:style>
  <w:style w:type="character" w:customStyle="1" w:styleId="EndnoteTextChar">
    <w:name w:val="Endnote Text Char"/>
    <w:uiPriority w:val="99"/>
    <w:semiHidden/>
    <w:locked/>
    <w:rsid w:val="00E81820"/>
    <w:rPr>
      <w:rFonts w:cs="Times New Roman"/>
      <w:sz w:val="20"/>
      <w:szCs w:val="20"/>
    </w:rPr>
  </w:style>
  <w:style w:type="paragraph" w:styleId="Textodenotadefim">
    <w:name w:val="endnote text"/>
    <w:basedOn w:val="Normal"/>
    <w:link w:val="TextodenotadefimChar"/>
    <w:uiPriority w:val="99"/>
    <w:semiHidden/>
    <w:rsid w:val="00E81820"/>
  </w:style>
  <w:style w:type="character" w:customStyle="1" w:styleId="TextodenotadefimChar">
    <w:name w:val="Texto de nota de fim Char"/>
    <w:link w:val="Textodenotadefim"/>
    <w:uiPriority w:val="99"/>
    <w:semiHidden/>
    <w:locked/>
    <w:rsid w:val="00A11088"/>
    <w:rPr>
      <w:rFonts w:cs="Times New Roman"/>
      <w:sz w:val="20"/>
      <w:szCs w:val="20"/>
    </w:rPr>
  </w:style>
  <w:style w:type="paragraph" w:styleId="Textoembloco">
    <w:name w:val="Block Text"/>
    <w:basedOn w:val="Normal"/>
    <w:uiPriority w:val="99"/>
    <w:rsid w:val="00E81820"/>
    <w:pPr>
      <w:spacing w:after="120"/>
      <w:ind w:left="1440" w:right="1440"/>
    </w:pPr>
  </w:style>
  <w:style w:type="paragraph" w:styleId="Ttulodanota">
    <w:name w:val="Note Heading"/>
    <w:basedOn w:val="Normal"/>
    <w:next w:val="Normal"/>
    <w:link w:val="TtulodanotaChar"/>
    <w:uiPriority w:val="99"/>
    <w:rsid w:val="00E81820"/>
  </w:style>
  <w:style w:type="character" w:customStyle="1" w:styleId="TtulodanotaChar">
    <w:name w:val="Título da nota Char"/>
    <w:link w:val="Ttulodanota"/>
    <w:uiPriority w:val="99"/>
    <w:locked/>
    <w:rsid w:val="00E81820"/>
    <w:rPr>
      <w:rFonts w:cs="Times New Roman"/>
      <w:sz w:val="20"/>
      <w:szCs w:val="20"/>
    </w:rPr>
  </w:style>
  <w:style w:type="paragraph" w:styleId="SemEspaamento">
    <w:name w:val="No Spacing"/>
    <w:uiPriority w:val="99"/>
    <w:qFormat/>
    <w:rsid w:val="00E81820"/>
    <w:rPr>
      <w:rFonts w:ascii="Calibri" w:hAnsi="Calibri"/>
      <w:sz w:val="22"/>
      <w:szCs w:val="22"/>
      <w:lang w:eastAsia="en-US"/>
    </w:rPr>
  </w:style>
  <w:style w:type="paragraph" w:customStyle="1" w:styleId="p3">
    <w:name w:val="p3"/>
    <w:basedOn w:val="Normal"/>
    <w:uiPriority w:val="99"/>
    <w:rsid w:val="00E81820"/>
    <w:pPr>
      <w:widowControl w:val="0"/>
      <w:tabs>
        <w:tab w:val="left" w:pos="720"/>
      </w:tabs>
      <w:spacing w:line="240" w:lineRule="atLeast"/>
    </w:pPr>
    <w:rPr>
      <w:sz w:val="24"/>
    </w:rPr>
  </w:style>
  <w:style w:type="paragraph" w:customStyle="1" w:styleId="TextosemFormatao2">
    <w:name w:val="Texto sem Formatação2"/>
    <w:basedOn w:val="Normal"/>
    <w:uiPriority w:val="99"/>
    <w:rsid w:val="00E81820"/>
    <w:pPr>
      <w:suppressAutoHyphens/>
    </w:pPr>
    <w:rPr>
      <w:rFonts w:ascii="Courier New" w:hAnsi="Courier New"/>
      <w:lang w:eastAsia="ar-SA"/>
    </w:rPr>
  </w:style>
  <w:style w:type="paragraph" w:customStyle="1" w:styleId="creditos">
    <w:name w:val="creditos"/>
    <w:basedOn w:val="Normal"/>
    <w:uiPriority w:val="99"/>
    <w:rsid w:val="00E81820"/>
    <w:pPr>
      <w:spacing w:before="100" w:beforeAutospacing="1" w:after="100" w:afterAutospacing="1"/>
    </w:pPr>
    <w:rPr>
      <w:sz w:val="24"/>
      <w:szCs w:val="24"/>
    </w:rPr>
  </w:style>
  <w:style w:type="character" w:customStyle="1" w:styleId="legenda0">
    <w:name w:val="legenda"/>
    <w:uiPriority w:val="99"/>
    <w:rsid w:val="00E81820"/>
    <w:rPr>
      <w:rFonts w:cs="Times New Roman"/>
    </w:rPr>
  </w:style>
  <w:style w:type="paragraph" w:customStyle="1" w:styleId="legenda1">
    <w:name w:val="legenda1"/>
    <w:basedOn w:val="Normal"/>
    <w:uiPriority w:val="99"/>
    <w:rsid w:val="00E81820"/>
    <w:pPr>
      <w:spacing w:before="100" w:beforeAutospacing="1" w:after="100" w:afterAutospacing="1"/>
    </w:pPr>
    <w:rPr>
      <w:sz w:val="24"/>
      <w:szCs w:val="24"/>
    </w:rPr>
  </w:style>
  <w:style w:type="paragraph" w:customStyle="1" w:styleId="Nivel2">
    <w:name w:val="Nivel 2"/>
    <w:basedOn w:val="Normal"/>
    <w:uiPriority w:val="99"/>
    <w:rsid w:val="00E81820"/>
    <w:pPr>
      <w:tabs>
        <w:tab w:val="left" w:pos="426"/>
      </w:tabs>
      <w:suppressAutoHyphens/>
      <w:spacing w:after="240"/>
      <w:jc w:val="both"/>
    </w:pPr>
    <w:rPr>
      <w:rFonts w:ascii="Verdana" w:hAnsi="Verdana"/>
    </w:rPr>
  </w:style>
  <w:style w:type="paragraph" w:customStyle="1" w:styleId="CorpodoTexto">
    <w:name w:val="Corpo do Texto"/>
    <w:basedOn w:val="Normal"/>
    <w:uiPriority w:val="99"/>
    <w:rsid w:val="00E81820"/>
    <w:pPr>
      <w:jc w:val="both"/>
    </w:pPr>
    <w:rPr>
      <w:rFonts w:ascii="Arial"/>
    </w:rPr>
  </w:style>
  <w:style w:type="paragraph" w:customStyle="1" w:styleId="TextosemFormatao1">
    <w:name w:val="Texto sem Formatação1"/>
    <w:basedOn w:val="Normal"/>
    <w:uiPriority w:val="99"/>
    <w:rsid w:val="00E81820"/>
    <w:pPr>
      <w:suppressAutoHyphens/>
    </w:pPr>
    <w:rPr>
      <w:rFonts w:ascii="Courier New" w:hAnsi="Courier New" w:cs="Courier New"/>
      <w:lang w:eastAsia="ar-SA"/>
    </w:rPr>
  </w:style>
  <w:style w:type="paragraph" w:customStyle="1" w:styleId="Default">
    <w:name w:val="Default"/>
    <w:uiPriority w:val="99"/>
    <w:rsid w:val="00E81820"/>
    <w:pPr>
      <w:autoSpaceDE w:val="0"/>
      <w:autoSpaceDN w:val="0"/>
      <w:adjustRightInd w:val="0"/>
    </w:pPr>
    <w:rPr>
      <w:rFonts w:ascii="Calibri" w:hAnsi="Calibri" w:cs="Calibri"/>
      <w:color w:val="000000"/>
      <w:sz w:val="24"/>
      <w:szCs w:val="24"/>
    </w:rPr>
  </w:style>
  <w:style w:type="character" w:customStyle="1" w:styleId="CharChar">
    <w:name w:val="Char Char"/>
    <w:uiPriority w:val="99"/>
    <w:rsid w:val="00E81820"/>
    <w:rPr>
      <w:rFonts w:eastAsia="Batang"/>
      <w:sz w:val="24"/>
      <w:lang w:val="pt-BR" w:eastAsia="pt-BR"/>
    </w:rPr>
  </w:style>
  <w:style w:type="paragraph" w:customStyle="1" w:styleId="Titulo">
    <w:name w:val="Titulo"/>
    <w:basedOn w:val="Normal"/>
    <w:uiPriority w:val="99"/>
    <w:rsid w:val="00E81820"/>
    <w:pPr>
      <w:pBdr>
        <w:top w:val="single" w:sz="6" w:space="2" w:color="auto"/>
        <w:bottom w:val="single" w:sz="6" w:space="2" w:color="auto"/>
      </w:pBdr>
      <w:jc w:val="both"/>
    </w:pPr>
    <w:rPr>
      <w:rFonts w:eastAsia="Batang"/>
      <w:b/>
      <w:caps/>
      <w:sz w:val="26"/>
    </w:rPr>
  </w:style>
  <w:style w:type="character" w:customStyle="1" w:styleId="CommentSubjectChar">
    <w:name w:val="Comment Subject Char"/>
    <w:uiPriority w:val="99"/>
    <w:semiHidden/>
    <w:locked/>
    <w:rsid w:val="00E81820"/>
    <w:rPr>
      <w:rFonts w:eastAsia="Batang" w:cs="Times New Roman"/>
      <w:b/>
      <w:bCs/>
      <w:sz w:val="20"/>
      <w:szCs w:val="20"/>
    </w:rPr>
  </w:style>
  <w:style w:type="paragraph" w:styleId="Assuntodocomentrio">
    <w:name w:val="annotation subject"/>
    <w:basedOn w:val="Textodecomentrio"/>
    <w:next w:val="Textodecomentrio"/>
    <w:link w:val="AssuntodocomentrioChar"/>
    <w:uiPriority w:val="99"/>
    <w:semiHidden/>
    <w:rsid w:val="00E81820"/>
    <w:rPr>
      <w:rFonts w:eastAsia="Batang"/>
      <w:b/>
      <w:bCs/>
    </w:rPr>
  </w:style>
  <w:style w:type="character" w:customStyle="1" w:styleId="AssuntodocomentrioChar">
    <w:name w:val="Assunto do comentário Char"/>
    <w:link w:val="Assuntodocomentrio"/>
    <w:uiPriority w:val="99"/>
    <w:semiHidden/>
    <w:locked/>
    <w:rsid w:val="00A11088"/>
    <w:rPr>
      <w:rFonts w:cs="Times New Roman"/>
      <w:b/>
      <w:bCs/>
      <w:sz w:val="20"/>
      <w:szCs w:val="20"/>
    </w:rPr>
  </w:style>
  <w:style w:type="paragraph" w:customStyle="1" w:styleId="pargrafo">
    <w:name w:val="parágrafo"/>
    <w:basedOn w:val="Normal"/>
    <w:uiPriority w:val="99"/>
    <w:rsid w:val="00E81820"/>
    <w:pPr>
      <w:spacing w:before="120" w:line="264" w:lineRule="auto"/>
      <w:ind w:left="1021" w:right="23"/>
      <w:jc w:val="both"/>
    </w:pPr>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019432">
      <w:marLeft w:val="0"/>
      <w:marRight w:val="0"/>
      <w:marTop w:val="0"/>
      <w:marBottom w:val="0"/>
      <w:divBdr>
        <w:top w:val="none" w:sz="0" w:space="0" w:color="auto"/>
        <w:left w:val="none" w:sz="0" w:space="0" w:color="auto"/>
        <w:bottom w:val="none" w:sz="0" w:space="0" w:color="auto"/>
        <w:right w:val="none" w:sz="0" w:space="0" w:color="auto"/>
      </w:divBdr>
    </w:div>
    <w:div w:id="1762019433">
      <w:marLeft w:val="0"/>
      <w:marRight w:val="0"/>
      <w:marTop w:val="0"/>
      <w:marBottom w:val="0"/>
      <w:divBdr>
        <w:top w:val="none" w:sz="0" w:space="0" w:color="auto"/>
        <w:left w:val="none" w:sz="0" w:space="0" w:color="auto"/>
        <w:bottom w:val="none" w:sz="0" w:space="0" w:color="auto"/>
        <w:right w:val="none" w:sz="0" w:space="0" w:color="auto"/>
      </w:divBdr>
    </w:div>
    <w:div w:id="1762019434">
      <w:marLeft w:val="0"/>
      <w:marRight w:val="0"/>
      <w:marTop w:val="0"/>
      <w:marBottom w:val="0"/>
      <w:divBdr>
        <w:top w:val="none" w:sz="0" w:space="0" w:color="auto"/>
        <w:left w:val="none" w:sz="0" w:space="0" w:color="auto"/>
        <w:bottom w:val="none" w:sz="0" w:space="0" w:color="auto"/>
        <w:right w:val="none" w:sz="0" w:space="0" w:color="auto"/>
      </w:divBdr>
    </w:div>
    <w:div w:id="1762019435">
      <w:marLeft w:val="0"/>
      <w:marRight w:val="0"/>
      <w:marTop w:val="0"/>
      <w:marBottom w:val="0"/>
      <w:divBdr>
        <w:top w:val="none" w:sz="0" w:space="0" w:color="auto"/>
        <w:left w:val="none" w:sz="0" w:space="0" w:color="auto"/>
        <w:bottom w:val="none" w:sz="0" w:space="0" w:color="auto"/>
        <w:right w:val="none" w:sz="0" w:space="0" w:color="auto"/>
      </w:divBdr>
    </w:div>
    <w:div w:id="1762019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43F8D-F957-4AE5-AB7B-466E54125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76</Pages>
  <Words>25886</Words>
  <Characters>139786</Characters>
  <Application>Microsoft Office Word</Application>
  <DocSecurity>0</DocSecurity>
  <Lines>1164</Lines>
  <Paragraphs>330</Paragraphs>
  <ScaleCrop>false</ScaleCrop>
  <HeadingPairs>
    <vt:vector size="2" baseType="variant">
      <vt:variant>
        <vt:lpstr>Título</vt:lpstr>
      </vt:variant>
      <vt:variant>
        <vt:i4>1</vt:i4>
      </vt:variant>
    </vt:vector>
  </HeadingPairs>
  <TitlesOfParts>
    <vt:vector size="1" baseType="lpstr">
      <vt:lpstr>MEMORIAL DESCRITIVO DE PROJETO DE ARQUITETURA E COMPLEMENTARES E PLANILHA ORÇAMENTÁRIA</vt:lpstr>
    </vt:vector>
  </TitlesOfParts>
  <Company>Home</Company>
  <LinksUpToDate>false</LinksUpToDate>
  <CharactersWithSpaces>165342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MEMORIAL DESCRITIVO DE PROJETO DE ARQUITETURA E COMPLEMENTARES E PLANILHA ORÇAMENTÁRIA</dc:title>
  <dc:creator>margaret</dc:creator>
  <cp:lastModifiedBy>User</cp:lastModifiedBy>
  <cp:revision>27</cp:revision>
  <cp:lastPrinted>2013-09-20T17:37:00Z</cp:lastPrinted>
  <dcterms:created xsi:type="dcterms:W3CDTF">2011-09-05T14:42:00Z</dcterms:created>
  <dcterms:modified xsi:type="dcterms:W3CDTF">2022-11-23T17:43:00Z</dcterms:modified>
</cp:coreProperties>
</file>