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2283" w14:textId="3AAF3574" w:rsidR="00401D10" w:rsidRPr="00401D10" w:rsidRDefault="00401D10" w:rsidP="00401D10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  <w:r w:rsidRPr="00401D10">
        <w:rPr>
          <w:rFonts w:ascii="Arial" w:hAnsi="Arial" w:cs="Arial"/>
          <w:b/>
          <w:bCs/>
          <w:lang w:val="pt-BR"/>
        </w:rPr>
        <w:t xml:space="preserve">AVISO DE CONTRATAÇÃO DIRETA Nº </w:t>
      </w:r>
      <w:r w:rsidR="0054553D">
        <w:rPr>
          <w:rFonts w:ascii="Arial" w:hAnsi="Arial" w:cs="Arial"/>
          <w:b/>
          <w:bCs/>
          <w:lang w:val="pt-BR"/>
        </w:rPr>
        <w:t>01</w:t>
      </w:r>
      <w:r w:rsidR="00703A37">
        <w:rPr>
          <w:rFonts w:ascii="Arial" w:hAnsi="Arial" w:cs="Arial"/>
          <w:b/>
          <w:bCs/>
          <w:lang w:val="pt-BR"/>
        </w:rPr>
        <w:t>1</w:t>
      </w:r>
      <w:r w:rsidRPr="00401D10">
        <w:rPr>
          <w:rFonts w:ascii="Arial" w:hAnsi="Arial" w:cs="Arial"/>
          <w:b/>
          <w:bCs/>
          <w:lang w:val="pt-BR"/>
        </w:rPr>
        <w:t>/2026</w:t>
      </w:r>
    </w:p>
    <w:p w14:paraId="38EDF5CC" w14:textId="0FE11662" w:rsidR="00401D10" w:rsidRDefault="00401D10" w:rsidP="00401D10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  <w:r w:rsidRPr="00401D10">
        <w:rPr>
          <w:rFonts w:ascii="Arial" w:hAnsi="Arial" w:cs="Arial"/>
          <w:b/>
          <w:bCs/>
          <w:lang w:val="pt-BR"/>
        </w:rPr>
        <w:t xml:space="preserve">Código de Contratação do </w:t>
      </w:r>
      <w:proofErr w:type="spellStart"/>
      <w:r w:rsidRPr="00401D10">
        <w:rPr>
          <w:rFonts w:ascii="Arial" w:hAnsi="Arial" w:cs="Arial"/>
          <w:b/>
          <w:bCs/>
          <w:lang w:val="pt-BR"/>
        </w:rPr>
        <w:t>CidadES</w:t>
      </w:r>
      <w:proofErr w:type="spellEnd"/>
      <w:r w:rsidRPr="00401D10">
        <w:rPr>
          <w:rFonts w:ascii="Arial" w:hAnsi="Arial" w:cs="Arial"/>
          <w:b/>
          <w:bCs/>
          <w:lang w:val="pt-BR"/>
        </w:rPr>
        <w:t xml:space="preserve">: </w:t>
      </w:r>
      <w:hyperlink r:id="rId7" w:history="1">
        <w:r w:rsidR="002A661F" w:rsidRPr="002A661F">
          <w:rPr>
            <w:rStyle w:val="Hyperlink"/>
            <w:rFonts w:ascii="Arial" w:hAnsi="Arial" w:cs="Arial"/>
            <w:b/>
            <w:bCs/>
            <w:color w:val="auto"/>
            <w:u w:val="none"/>
          </w:rPr>
          <w:t>2026.059E0100002.09.0010</w:t>
        </w:r>
      </w:hyperlink>
      <w:r w:rsidRPr="00401D10">
        <w:rPr>
          <w:rFonts w:ascii="Arial" w:hAnsi="Arial" w:cs="Arial"/>
          <w:lang w:val="pt-BR"/>
        </w:rPr>
        <w:br/>
      </w:r>
      <w:r w:rsidRPr="00401D10">
        <w:rPr>
          <w:rFonts w:ascii="Arial" w:hAnsi="Arial" w:cs="Arial"/>
          <w:b/>
          <w:bCs/>
          <w:lang w:val="pt-BR"/>
        </w:rPr>
        <w:t>Processo Administrativo nº 07</w:t>
      </w:r>
      <w:r w:rsidR="002A661F">
        <w:rPr>
          <w:rFonts w:ascii="Arial" w:hAnsi="Arial" w:cs="Arial"/>
          <w:b/>
          <w:bCs/>
          <w:lang w:val="pt-BR"/>
        </w:rPr>
        <w:t>5</w:t>
      </w:r>
      <w:r w:rsidRPr="00401D10">
        <w:rPr>
          <w:rFonts w:ascii="Arial" w:hAnsi="Arial" w:cs="Arial"/>
          <w:b/>
          <w:bCs/>
          <w:lang w:val="pt-BR"/>
        </w:rPr>
        <w:t>/2026</w:t>
      </w:r>
    </w:p>
    <w:p w14:paraId="660FE4D8" w14:textId="77777777" w:rsidR="00401D10" w:rsidRPr="00401D10" w:rsidRDefault="00401D10" w:rsidP="00401D10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lang w:val="pt-BR"/>
        </w:rPr>
      </w:pPr>
    </w:p>
    <w:p w14:paraId="56C079AA" w14:textId="40F465C5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 xml:space="preserve">Torna-se público que o </w:t>
      </w:r>
      <w:r w:rsidRPr="0047458C">
        <w:rPr>
          <w:rFonts w:ascii="Arial" w:hAnsi="Arial" w:cs="Arial"/>
          <w:b/>
          <w:bCs/>
          <w:lang w:val="pt-BR"/>
        </w:rPr>
        <w:t>SAAE – SERVIÇO AUTÔNOMO DE ÁGUA E ESGOTO DE RIO BANANAL/ES</w:t>
      </w:r>
      <w:r w:rsidRPr="0047458C">
        <w:rPr>
          <w:rFonts w:ascii="Arial" w:hAnsi="Arial" w:cs="Arial"/>
          <w:lang w:val="pt-BR"/>
        </w:rPr>
        <w:t xml:space="preserve">, pessoa jurídica de direito público interno, inscrito no CNPJ nº 27.562.511/0001-53, por meio do Setor de Licitações e Compras, sediado na Ladeira Bela Vista, nº 188, Bairro Santo Antônio, Rio Bananal/ES, CEP 29.920-000, realizará </w:t>
      </w:r>
      <w:r w:rsidRPr="0047458C">
        <w:rPr>
          <w:rFonts w:ascii="Arial" w:hAnsi="Arial" w:cs="Arial"/>
          <w:b/>
          <w:bCs/>
          <w:lang w:val="pt-BR"/>
        </w:rPr>
        <w:t>CONTRATAÇÃO DIRETA</w:t>
      </w:r>
      <w:r w:rsidRPr="0047458C">
        <w:rPr>
          <w:rFonts w:ascii="Arial" w:hAnsi="Arial" w:cs="Arial"/>
          <w:lang w:val="pt-BR"/>
        </w:rPr>
        <w:t xml:space="preserve">, mediante Dispensa de Licitação, com critério de julgamento de </w:t>
      </w:r>
      <w:r w:rsidRPr="0047458C">
        <w:rPr>
          <w:rFonts w:ascii="Arial" w:hAnsi="Arial" w:cs="Arial"/>
          <w:b/>
          <w:bCs/>
          <w:lang w:val="pt-BR"/>
        </w:rPr>
        <w:t xml:space="preserve">MENOR PREÇO </w:t>
      </w:r>
      <w:r>
        <w:rPr>
          <w:rFonts w:ascii="Arial" w:hAnsi="Arial" w:cs="Arial"/>
          <w:b/>
          <w:bCs/>
          <w:lang w:val="pt-BR"/>
        </w:rPr>
        <w:t>GLOBAL</w:t>
      </w:r>
      <w:r w:rsidRPr="0047458C">
        <w:rPr>
          <w:rFonts w:ascii="Arial" w:hAnsi="Arial" w:cs="Arial"/>
          <w:lang w:val="pt-BR"/>
        </w:rPr>
        <w:t>, com fundamento no art. 75, inciso II, da Lei Federal nº 14.133/2021, no Decreto Municipal nº 2.966, de 22 de janeiro de 2025, e demais normas aplicáveis.</w:t>
      </w:r>
    </w:p>
    <w:p w14:paraId="31085B68" w14:textId="318C287A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DATA E HORÁRIO MÁXIMO PARA ENVIO DA PROPOSTA:</w:t>
      </w:r>
      <w:r w:rsidRPr="0047458C">
        <w:rPr>
          <w:rFonts w:ascii="Arial" w:hAnsi="Arial" w:cs="Arial"/>
          <w:lang w:val="pt-BR"/>
        </w:rPr>
        <w:br/>
        <w:t xml:space="preserve">Dia </w:t>
      </w:r>
      <w:r w:rsidR="00703A37">
        <w:rPr>
          <w:rFonts w:ascii="Arial" w:hAnsi="Arial" w:cs="Arial"/>
          <w:lang w:val="pt-BR"/>
        </w:rPr>
        <w:t>21</w:t>
      </w:r>
      <w:r w:rsidRPr="0047458C">
        <w:rPr>
          <w:rFonts w:ascii="Arial" w:hAnsi="Arial" w:cs="Arial"/>
          <w:lang w:val="pt-BR"/>
        </w:rPr>
        <w:t>/</w:t>
      </w:r>
      <w:r w:rsidR="00703A37">
        <w:rPr>
          <w:rFonts w:ascii="Arial" w:hAnsi="Arial" w:cs="Arial"/>
          <w:lang w:val="pt-BR"/>
        </w:rPr>
        <w:t>06</w:t>
      </w:r>
      <w:r w:rsidRPr="0047458C">
        <w:rPr>
          <w:rFonts w:ascii="Arial" w:hAnsi="Arial" w:cs="Arial"/>
          <w:lang w:val="pt-BR"/>
        </w:rPr>
        <w:t>/2026, às 23h59min (horário de Brasília).</w:t>
      </w:r>
    </w:p>
    <w:p w14:paraId="28A766CB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CRITÉRIO DE JULGAMENTO:</w:t>
      </w:r>
      <w:r w:rsidRPr="0047458C">
        <w:rPr>
          <w:rFonts w:ascii="Arial" w:hAnsi="Arial" w:cs="Arial"/>
          <w:lang w:val="pt-BR"/>
        </w:rPr>
        <w:t xml:space="preserve"> Menor preço global.</w:t>
      </w:r>
    </w:p>
    <w:p w14:paraId="391F548F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VALOR MÁXIMO ACEITÁVEL:</w:t>
      </w:r>
      <w:r w:rsidRPr="0047458C">
        <w:rPr>
          <w:rFonts w:ascii="Arial" w:hAnsi="Arial" w:cs="Arial"/>
          <w:lang w:val="pt-BR"/>
        </w:rPr>
        <w:t xml:space="preserve"> </w:t>
      </w:r>
      <w:r w:rsidRPr="0047458C">
        <w:rPr>
          <w:rFonts w:ascii="Arial" w:hAnsi="Arial" w:cs="Arial"/>
          <w:b/>
          <w:bCs/>
          <w:lang w:val="pt-BR"/>
        </w:rPr>
        <w:t>R$ 10.004,72 (dez mil e quatro reais e setenta e dois centavos).</w:t>
      </w:r>
    </w:p>
    <w:p w14:paraId="01FBD17D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ENDEREÇO PARA ENVIO DA PROPOSTA:</w:t>
      </w:r>
      <w:r w:rsidRPr="0047458C">
        <w:rPr>
          <w:rFonts w:ascii="Arial" w:hAnsi="Arial" w:cs="Arial"/>
          <w:lang w:val="pt-BR"/>
        </w:rPr>
        <w:br/>
      </w:r>
      <w:r w:rsidRPr="0047458C">
        <w:rPr>
          <w:rFonts w:ascii="Arial" w:hAnsi="Arial" w:cs="Arial"/>
          <w:b/>
          <w:bCs/>
          <w:lang w:val="pt-BR"/>
        </w:rPr>
        <w:t>E-mail:</w:t>
      </w:r>
      <w:r w:rsidRPr="0047458C">
        <w:rPr>
          <w:rFonts w:ascii="Arial" w:hAnsi="Arial" w:cs="Arial"/>
          <w:lang w:val="pt-BR"/>
        </w:rPr>
        <w:t xml:space="preserve"> saae@riobananal.es.gov.br</w:t>
      </w:r>
      <w:r w:rsidRPr="0047458C">
        <w:rPr>
          <w:rFonts w:ascii="Arial" w:hAnsi="Arial" w:cs="Arial"/>
          <w:lang w:val="pt-BR"/>
        </w:rPr>
        <w:br/>
      </w:r>
      <w:r w:rsidRPr="0047458C">
        <w:rPr>
          <w:rFonts w:ascii="Arial" w:hAnsi="Arial" w:cs="Arial"/>
          <w:b/>
          <w:bCs/>
          <w:lang w:val="pt-BR"/>
        </w:rPr>
        <w:t>Entrega em via física:</w:t>
      </w:r>
      <w:r w:rsidRPr="0047458C">
        <w:rPr>
          <w:rFonts w:ascii="Arial" w:hAnsi="Arial" w:cs="Arial"/>
          <w:lang w:val="pt-BR"/>
        </w:rPr>
        <w:t xml:space="preserve"> Ladeira Bela Vista, nº 188, Bairro Santo Antônio, Rio Bananal/ES – CEP 29.920-000.</w:t>
      </w:r>
    </w:p>
    <w:p w14:paraId="34A04C3A" w14:textId="611A37EC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DATA E HORÁRIO PARA APURAÇÃO DAS PROPOSTAS RECEBIDAS:</w:t>
      </w:r>
      <w:r w:rsidRPr="0047458C">
        <w:rPr>
          <w:rFonts w:ascii="Arial" w:hAnsi="Arial" w:cs="Arial"/>
          <w:lang w:val="pt-BR"/>
        </w:rPr>
        <w:br/>
        <w:t xml:space="preserve">Dia </w:t>
      </w:r>
      <w:r w:rsidR="00703A37">
        <w:rPr>
          <w:rFonts w:ascii="Arial" w:hAnsi="Arial" w:cs="Arial"/>
          <w:lang w:val="pt-BR"/>
        </w:rPr>
        <w:t>22</w:t>
      </w:r>
      <w:r w:rsidRPr="0047458C">
        <w:rPr>
          <w:rFonts w:ascii="Arial" w:hAnsi="Arial" w:cs="Arial"/>
          <w:lang w:val="pt-BR"/>
        </w:rPr>
        <w:t>/</w:t>
      </w:r>
      <w:r w:rsidR="00703A37">
        <w:rPr>
          <w:rFonts w:ascii="Arial" w:hAnsi="Arial" w:cs="Arial"/>
          <w:lang w:val="pt-BR"/>
        </w:rPr>
        <w:t>09</w:t>
      </w:r>
      <w:r w:rsidRPr="0047458C">
        <w:rPr>
          <w:rFonts w:ascii="Arial" w:hAnsi="Arial" w:cs="Arial"/>
          <w:lang w:val="pt-BR"/>
        </w:rPr>
        <w:t>/2026, às 08h00 (horário de Brasília).</w:t>
      </w:r>
    </w:p>
    <w:p w14:paraId="1E54F95B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0499202C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1. DO OBJETO DA CONTRATAÇÃO DIRETA</w:t>
      </w:r>
    </w:p>
    <w:p w14:paraId="0173ECF6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1.1.</w:t>
      </w:r>
      <w:r w:rsidRPr="0047458C">
        <w:rPr>
          <w:rFonts w:ascii="Arial" w:hAnsi="Arial" w:cs="Arial"/>
          <w:lang w:val="pt-BR"/>
        </w:rPr>
        <w:t xml:space="preserve"> O objeto do presente procedimento é a escolha da proposta mais vantajosa para a aquisição de </w:t>
      </w:r>
      <w:r w:rsidRPr="0047458C">
        <w:rPr>
          <w:rFonts w:ascii="Arial" w:hAnsi="Arial" w:cs="Arial"/>
          <w:b/>
          <w:bCs/>
          <w:lang w:val="pt-BR"/>
        </w:rPr>
        <w:t>01 (uma) mangueira flexível para recalque de água, diâmetro nominal de 6" (152,4 mm), comprimento de 10 metros, com conexões flangeadas DN150 (6") padrão DIN nas extremidades</w:t>
      </w:r>
      <w:r w:rsidRPr="0047458C">
        <w:rPr>
          <w:rFonts w:ascii="Arial" w:hAnsi="Arial" w:cs="Arial"/>
          <w:lang w:val="pt-BR"/>
        </w:rPr>
        <w:t xml:space="preserve">, destinada à interligação do conjunto motobomba instalado sobre plataforma flutuante ao sistema de recalque localizado em terra, para utilização no sistema de captação de água bruta do SAAE de Rio Bananal/ES, conforme condições e especificações estabelecidas no </w:t>
      </w:r>
      <w:r w:rsidRPr="0047458C">
        <w:rPr>
          <w:rFonts w:ascii="Arial" w:hAnsi="Arial" w:cs="Arial"/>
          <w:b/>
          <w:bCs/>
          <w:lang w:val="pt-BR"/>
        </w:rPr>
        <w:t>Termo de Referência – Anexo II</w:t>
      </w:r>
      <w:r w:rsidRPr="0047458C">
        <w:rPr>
          <w:rFonts w:ascii="Arial" w:hAnsi="Arial" w:cs="Arial"/>
          <w:lang w:val="pt-BR"/>
        </w:rPr>
        <w:t xml:space="preserve"> deste Aviso.</w:t>
      </w:r>
    </w:p>
    <w:p w14:paraId="57565CF4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1.2.</w:t>
      </w:r>
      <w:r w:rsidRPr="0047458C">
        <w:rPr>
          <w:rFonts w:ascii="Arial" w:hAnsi="Arial" w:cs="Arial"/>
          <w:lang w:val="pt-BR"/>
        </w:rPr>
        <w:t xml:space="preserve"> O objeto será adquirido como </w:t>
      </w:r>
      <w:r w:rsidRPr="0047458C">
        <w:rPr>
          <w:rFonts w:ascii="Arial" w:hAnsi="Arial" w:cs="Arial"/>
          <w:b/>
          <w:bCs/>
          <w:lang w:val="pt-BR"/>
        </w:rPr>
        <w:t>material de consumo</w:t>
      </w:r>
      <w:r w:rsidRPr="0047458C">
        <w:rPr>
          <w:rFonts w:ascii="Arial" w:hAnsi="Arial" w:cs="Arial"/>
          <w:lang w:val="pt-BR"/>
        </w:rPr>
        <w:t>, devendo ser fornecido novo, sem uso, completamente montado e pronto para instalação, incluindo as conexões e respectivos elementos de fixação estabelecidos no Termo de Referência.</w:t>
      </w:r>
    </w:p>
    <w:p w14:paraId="2738D057" w14:textId="01F9235B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1.3.</w:t>
      </w:r>
      <w:r w:rsidRPr="0047458C">
        <w:rPr>
          <w:rFonts w:ascii="Arial" w:hAnsi="Arial" w:cs="Arial"/>
          <w:lang w:val="pt-BR"/>
        </w:rPr>
        <w:t xml:space="preserve"> O critério de julgamento será o de </w:t>
      </w:r>
      <w:r w:rsidRPr="0047458C">
        <w:rPr>
          <w:rFonts w:ascii="Arial" w:hAnsi="Arial" w:cs="Arial"/>
          <w:b/>
          <w:bCs/>
          <w:lang w:val="pt-BR"/>
        </w:rPr>
        <w:t xml:space="preserve">MENOR PREÇO </w:t>
      </w:r>
      <w:r>
        <w:rPr>
          <w:rFonts w:ascii="Arial" w:hAnsi="Arial" w:cs="Arial"/>
          <w:b/>
          <w:bCs/>
          <w:lang w:val="pt-BR"/>
        </w:rPr>
        <w:t>GLOBAL</w:t>
      </w:r>
      <w:r w:rsidRPr="0047458C">
        <w:rPr>
          <w:rFonts w:ascii="Arial" w:hAnsi="Arial" w:cs="Arial"/>
          <w:lang w:val="pt-BR"/>
        </w:rPr>
        <w:t>, considerando que a contratação compreende o fornecimento de uma única unidade do material.</w:t>
      </w:r>
    </w:p>
    <w:p w14:paraId="499D546D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1.4.</w:t>
      </w:r>
      <w:r w:rsidRPr="0047458C">
        <w:rPr>
          <w:rFonts w:ascii="Arial" w:hAnsi="Arial" w:cs="Arial"/>
          <w:lang w:val="pt-BR"/>
        </w:rPr>
        <w:t xml:space="preserve"> O valor máximo aceitável para a contratação será de </w:t>
      </w:r>
      <w:r w:rsidRPr="0047458C">
        <w:rPr>
          <w:rFonts w:ascii="Arial" w:hAnsi="Arial" w:cs="Arial"/>
          <w:b/>
          <w:bCs/>
          <w:lang w:val="pt-BR"/>
        </w:rPr>
        <w:t>R$ 10.004,72 (dez mil e quatro reais e setenta e dois centavos).</w:t>
      </w:r>
    </w:p>
    <w:p w14:paraId="0DBBAFB2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33BCA3A1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2. DA PARTICIPAÇÃO NA DISPENSA DE LICITAÇÃO</w:t>
      </w:r>
    </w:p>
    <w:p w14:paraId="66DE1CA5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2.1.</w:t>
      </w:r>
      <w:r w:rsidRPr="0047458C">
        <w:rPr>
          <w:rFonts w:ascii="Arial" w:hAnsi="Arial" w:cs="Arial"/>
          <w:lang w:val="pt-BR"/>
        </w:rPr>
        <w:t xml:space="preserve"> A participação na presente contratação direta ocorrerá nos termos da Lei Federal nº 14.133/2021, do Decreto Municipal nº 2.966/2025 e demais normas aplicáveis.</w:t>
      </w:r>
    </w:p>
    <w:p w14:paraId="71FDD8E1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2.2.</w:t>
      </w:r>
      <w:r w:rsidRPr="0047458C">
        <w:rPr>
          <w:rFonts w:ascii="Arial" w:hAnsi="Arial" w:cs="Arial"/>
          <w:lang w:val="pt-BR"/>
        </w:rPr>
        <w:t xml:space="preserve"> O procedimento será divulgado nos meios oficiais adotados pela Administração, inclusive no Portal Nacional de Contratações Públicas – PNCP, no veículo oficial de comunicação do Município e no sítio eletrônico oficial, na forma da legislação e regulamentação aplicáveis.</w:t>
      </w:r>
    </w:p>
    <w:p w14:paraId="32762201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2.3.</w:t>
      </w:r>
      <w:r w:rsidRPr="0047458C">
        <w:rPr>
          <w:rFonts w:ascii="Arial" w:hAnsi="Arial" w:cs="Arial"/>
          <w:lang w:val="pt-BR"/>
        </w:rPr>
        <w:t xml:space="preserve"> A participação será aberta às empresas que atendam às condições estabelecidas neste Aviso de Contratação Direta e no respectivo Termo de Referência, </w:t>
      </w:r>
      <w:r w:rsidRPr="0047458C">
        <w:rPr>
          <w:rFonts w:ascii="Arial" w:hAnsi="Arial" w:cs="Arial"/>
          <w:b/>
          <w:bCs/>
          <w:lang w:val="pt-BR"/>
        </w:rPr>
        <w:t>não sendo restrita exclusivamente às Microempresas – ME, Empresas de Pequeno Porte – EPP ou Microempreendedores Individuais – MEI</w:t>
      </w:r>
      <w:r w:rsidRPr="0047458C">
        <w:rPr>
          <w:rFonts w:ascii="Arial" w:hAnsi="Arial" w:cs="Arial"/>
          <w:lang w:val="pt-BR"/>
        </w:rPr>
        <w:t>, sem prejuízo da aplicação, quando cabível, do tratamento favorecido previsto na Lei Complementar nº 123/2006.</w:t>
      </w:r>
    </w:p>
    <w:p w14:paraId="79035A59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2.4.</w:t>
      </w:r>
      <w:r w:rsidRPr="0047458C">
        <w:rPr>
          <w:rFonts w:ascii="Arial" w:hAnsi="Arial" w:cs="Arial"/>
          <w:lang w:val="pt-BR"/>
        </w:rPr>
        <w:t xml:space="preserve"> Não poderão participar desta contratação direta os fornecedores:</w:t>
      </w:r>
    </w:p>
    <w:p w14:paraId="10AE0E4F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 – que não atendam às condições deste Aviso e de seus anexos;</w:t>
      </w:r>
    </w:p>
    <w:p w14:paraId="0067977D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 – que estejam impedidos de licitar ou contratar com a Administração Pública em decorrência de sanção vigente;</w:t>
      </w:r>
    </w:p>
    <w:p w14:paraId="212B3F06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III – que se enquadrem nas hipóteses de impedimento previstas no art. 14 da Lei Federal nº 14.133/2021;</w:t>
      </w:r>
    </w:p>
    <w:p w14:paraId="131D8DE5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 xml:space="preserve">IV – que mantenham vínculo de natureza técnica, comercial, econômica, financeira, trabalhista ou civil </w:t>
      </w:r>
      <w:r w:rsidRPr="0047458C">
        <w:rPr>
          <w:rFonts w:ascii="Arial" w:hAnsi="Arial" w:cs="Arial"/>
          <w:lang w:val="pt-BR"/>
        </w:rPr>
        <w:lastRenderedPageBreak/>
        <w:t>com dirigente do órgão ou com agente público que desempenhe função no procedimento ou atue na fiscalização ou gestão da contratação, ou que deles seja cônjuge, companheiro ou parente até o terceiro grau, nas hipóteses previstas em lei;</w:t>
      </w:r>
    </w:p>
    <w:p w14:paraId="6FD93B5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V – que estejam enquadrados em qualquer outra hipótese legal de impedimento à participação ou contratação com a Administração Pública.</w:t>
      </w:r>
    </w:p>
    <w:p w14:paraId="7BC67ECC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2.5.</w:t>
      </w:r>
      <w:r w:rsidRPr="0047458C">
        <w:rPr>
          <w:rFonts w:ascii="Arial" w:hAnsi="Arial" w:cs="Arial"/>
          <w:lang w:val="pt-BR"/>
        </w:rPr>
        <w:t xml:space="preserve"> Não poderá participar, direta ou indiretamente, da contratação agente público do órgão ou entidade contratante, observadas as situações que possam configurar conflito de interesses.</w:t>
      </w:r>
    </w:p>
    <w:p w14:paraId="3D54598A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08FB649B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 DO ENVIO DA PROPOSTA INICIAL</w:t>
      </w:r>
    </w:p>
    <w:p w14:paraId="2F4F319A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3.1.</w:t>
      </w:r>
      <w:r w:rsidRPr="0047458C">
        <w:rPr>
          <w:rFonts w:ascii="Arial" w:hAnsi="Arial" w:cs="Arial"/>
          <w:lang w:val="pt-BR"/>
        </w:rPr>
        <w:t xml:space="preserve"> O fornecedor interessado deverá, até a data e horário indicados no preâmbulo deste Aviso, encaminhar sua proposta:</w:t>
      </w:r>
    </w:p>
    <w:p w14:paraId="0C2EA9A1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 xml:space="preserve">I – por meio eletrônico para o e-mail </w:t>
      </w:r>
      <w:r w:rsidRPr="0047458C">
        <w:rPr>
          <w:rFonts w:ascii="Arial" w:hAnsi="Arial" w:cs="Arial"/>
          <w:b/>
          <w:bCs/>
          <w:lang w:val="pt-BR"/>
        </w:rPr>
        <w:t>saae@riobananal.es.gov.br</w:t>
      </w:r>
      <w:r w:rsidRPr="0047458C">
        <w:rPr>
          <w:rFonts w:ascii="Arial" w:hAnsi="Arial" w:cs="Arial"/>
          <w:lang w:val="pt-BR"/>
        </w:rPr>
        <w:t>; ou</w:t>
      </w:r>
    </w:p>
    <w:p w14:paraId="752E404E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 – em via física, no Setor de Licitações e Compras do SAAE, localizado na Ladeira Bela Vista, nº 188, Bairro Santo Antônio, Rio Bananal/ES.</w:t>
      </w:r>
    </w:p>
    <w:p w14:paraId="0A65E0BB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3.2.</w:t>
      </w:r>
      <w:r w:rsidRPr="0047458C">
        <w:rPr>
          <w:rFonts w:ascii="Arial" w:hAnsi="Arial" w:cs="Arial"/>
          <w:lang w:val="pt-BR"/>
        </w:rPr>
        <w:t xml:space="preserve"> Os documentos de habilitação não deverão ser encaminhados juntamente com a proposta inicial, sendo exigidos posteriormente somente do fornecedor provisoriamente classificado em primeiro lugar.</w:t>
      </w:r>
    </w:p>
    <w:p w14:paraId="016B2B19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3.3.</w:t>
      </w:r>
      <w:r w:rsidRPr="0047458C">
        <w:rPr>
          <w:rFonts w:ascii="Arial" w:hAnsi="Arial" w:cs="Arial"/>
          <w:lang w:val="pt-BR"/>
        </w:rPr>
        <w:t xml:space="preserve"> A proposta deverá conter, no mínimo:</w:t>
      </w:r>
    </w:p>
    <w:p w14:paraId="0761044D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 – razão social, CNPJ, endereço e dados de contato do fornecedor;</w:t>
      </w:r>
    </w:p>
    <w:p w14:paraId="2FEEA384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 xml:space="preserve">II – descrição do </w:t>
      </w:r>
      <w:r w:rsidRPr="0047458C">
        <w:rPr>
          <w:rFonts w:ascii="Arial" w:hAnsi="Arial" w:cs="Arial"/>
          <w:b/>
          <w:bCs/>
          <w:lang w:val="pt-BR"/>
        </w:rPr>
        <w:t>material ofertado</w:t>
      </w:r>
      <w:r w:rsidRPr="0047458C">
        <w:rPr>
          <w:rFonts w:ascii="Arial" w:hAnsi="Arial" w:cs="Arial"/>
          <w:lang w:val="pt-BR"/>
        </w:rPr>
        <w:t>, declarando atendimento às especificações constantes do Termo de Referência;</w:t>
      </w:r>
    </w:p>
    <w:p w14:paraId="7103BE01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III – valor global do fornecimento;</w:t>
      </w:r>
    </w:p>
    <w:p w14:paraId="379D13A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 xml:space="preserve">IV – prazo de entrega, respeitado o prazo máximo de </w:t>
      </w:r>
      <w:r w:rsidRPr="0047458C">
        <w:rPr>
          <w:rFonts w:ascii="Arial" w:hAnsi="Arial" w:cs="Arial"/>
          <w:b/>
          <w:bCs/>
          <w:lang w:val="pt-BR"/>
        </w:rPr>
        <w:t>30 (trinta) dias corridos</w:t>
      </w:r>
      <w:r w:rsidRPr="0047458C">
        <w:rPr>
          <w:rFonts w:ascii="Arial" w:hAnsi="Arial" w:cs="Arial"/>
          <w:lang w:val="pt-BR"/>
        </w:rPr>
        <w:t xml:space="preserve"> estabelecido no Termo de Referência;</w:t>
      </w:r>
    </w:p>
    <w:p w14:paraId="2007C37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 xml:space="preserve">V – prazo de validade da proposta não inferior a </w:t>
      </w:r>
      <w:r w:rsidRPr="0047458C">
        <w:rPr>
          <w:rFonts w:ascii="Arial" w:hAnsi="Arial" w:cs="Arial"/>
          <w:b/>
          <w:bCs/>
          <w:lang w:val="pt-BR"/>
        </w:rPr>
        <w:t>60 (sessenta) dias</w:t>
      </w:r>
      <w:r w:rsidRPr="0047458C">
        <w:rPr>
          <w:rFonts w:ascii="Arial" w:hAnsi="Arial" w:cs="Arial"/>
          <w:lang w:val="pt-BR"/>
        </w:rPr>
        <w:t>;</w:t>
      </w:r>
    </w:p>
    <w:p w14:paraId="64E25EE1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VI – identificação e assinatura do responsável pela proposta.</w:t>
      </w:r>
    </w:p>
    <w:p w14:paraId="5B5ED5D9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3.4.</w:t>
      </w:r>
      <w:r w:rsidRPr="0047458C">
        <w:rPr>
          <w:rFonts w:ascii="Arial" w:hAnsi="Arial" w:cs="Arial"/>
          <w:lang w:val="pt-BR"/>
        </w:rPr>
        <w:t xml:space="preserve"> O valor proposto deverá contemplar todos os custos necessários ao integral fornecimento do objeto, incluindo a mangueira, espigões, flanges, abraçadeiras, montagem das conexões, embalagem, transporte, frete, carga, descarga, tributos, encargos e demais despesas necessárias à entrega do material no endereço indicado pelo SAAE.</w:t>
      </w:r>
    </w:p>
    <w:p w14:paraId="603EC630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3.5.</w:t>
      </w:r>
      <w:r w:rsidRPr="0047458C">
        <w:rPr>
          <w:rFonts w:ascii="Arial" w:hAnsi="Arial" w:cs="Arial"/>
          <w:lang w:val="pt-BR"/>
        </w:rPr>
        <w:t xml:space="preserve"> A proposta deverá considerar integralmente as especificações do </w:t>
      </w:r>
      <w:r w:rsidRPr="0047458C">
        <w:rPr>
          <w:rFonts w:ascii="Arial" w:hAnsi="Arial" w:cs="Arial"/>
          <w:b/>
          <w:bCs/>
          <w:lang w:val="pt-BR"/>
        </w:rPr>
        <w:t>Termo de Referência – Anexo II</w:t>
      </w:r>
      <w:r w:rsidRPr="0047458C">
        <w:rPr>
          <w:rFonts w:ascii="Arial" w:hAnsi="Arial" w:cs="Arial"/>
          <w:lang w:val="pt-BR"/>
        </w:rPr>
        <w:t>, não sendo necessária a reprodução de todo o descritivo técnico na proposta.</w:t>
      </w:r>
    </w:p>
    <w:p w14:paraId="63460FE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3.6.</w:t>
      </w:r>
      <w:r w:rsidRPr="0047458C">
        <w:rPr>
          <w:rFonts w:ascii="Arial" w:hAnsi="Arial" w:cs="Arial"/>
          <w:lang w:val="pt-BR"/>
        </w:rPr>
        <w:t xml:space="preserve"> O fornecedor deverá apresentar, juntamente com a proposta ou quando solicitado pela Administração, </w:t>
      </w:r>
      <w:r w:rsidRPr="0047458C">
        <w:rPr>
          <w:rFonts w:ascii="Arial" w:hAnsi="Arial" w:cs="Arial"/>
          <w:b/>
          <w:bCs/>
          <w:lang w:val="pt-BR"/>
        </w:rPr>
        <w:t>catálogo, ficha técnica, memorial técnico ou documentação oficial do fabricante</w:t>
      </w:r>
      <w:r w:rsidRPr="0047458C">
        <w:rPr>
          <w:rFonts w:ascii="Arial" w:hAnsi="Arial" w:cs="Arial"/>
          <w:lang w:val="pt-BR"/>
        </w:rPr>
        <w:t>, que permita identificar o produto ofertado e comprovar o atendimento às características técnicas exigidas no Termo de Referência.</w:t>
      </w:r>
    </w:p>
    <w:p w14:paraId="11DD0369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 xml:space="preserve">Quanto às conexões, deverá ser comprovado que a mangueira será fornecida com </w:t>
      </w:r>
      <w:r w:rsidRPr="0047458C">
        <w:rPr>
          <w:rFonts w:ascii="Arial" w:hAnsi="Arial" w:cs="Arial"/>
          <w:b/>
          <w:bCs/>
          <w:lang w:val="pt-BR"/>
        </w:rPr>
        <w:t>espigão e flange DN150 (6") em padrão DIN em ambas as extremidades</w:t>
      </w:r>
      <w:r w:rsidRPr="0047458C">
        <w:rPr>
          <w:rFonts w:ascii="Arial" w:hAnsi="Arial" w:cs="Arial"/>
          <w:lang w:val="pt-BR"/>
        </w:rPr>
        <w:t>.</w:t>
      </w:r>
    </w:p>
    <w:p w14:paraId="66D89B99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As informações complementares relativas à classe de pressão, número e diâmetro dos furos e círculo de furação dos flanges poderão ser apresentadas antes do fornecimento, quando necessárias à conferência de compatibilidade com os demais componentes da instalação do SAAE.</w:t>
      </w:r>
    </w:p>
    <w:p w14:paraId="1ED62F3A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3.7.</w:t>
      </w:r>
      <w:r w:rsidRPr="0047458C">
        <w:rPr>
          <w:rFonts w:ascii="Arial" w:hAnsi="Arial" w:cs="Arial"/>
          <w:lang w:val="pt-BR"/>
        </w:rPr>
        <w:t xml:space="preserve"> A apresentação da proposta implicará declaração de que o fornecedor:</w:t>
      </w:r>
    </w:p>
    <w:p w14:paraId="19DE741A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 – tomou conhecimento e concorda com todas as condições estabelecidas neste Aviso e no Termo de Referência;</w:t>
      </w:r>
    </w:p>
    <w:p w14:paraId="0618CD7C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 – não possui fato impeditivo para licitar ou contratar com a Administração Pública;</w:t>
      </w:r>
    </w:p>
    <w:p w14:paraId="008FBED4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III – atende, quando declarar essa condição, aos requisitos para enquadramento como ME, EPP ou MEI e para usufruir do tratamento favorecido previsto na legislação;</w:t>
      </w:r>
    </w:p>
    <w:p w14:paraId="25988802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IV – cumpre as exigências de reserva de cargos para pessoa com deficiência, reabilitado da Previdência Social e aprendiz, quando aplicáveis;</w:t>
      </w:r>
    </w:p>
    <w:p w14:paraId="67A68905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V – não emprega menor de 18 anos em trabalho noturno, perigoso ou insalubre nem menor de 16 anos, salvo a partir de 14 anos na condição de aprendiz;</w:t>
      </w:r>
    </w:p>
    <w:p w14:paraId="7AE3776A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VI – sua proposta contempla a integralidade dos custos necessários ao cumprimento das obrigações decorrentes da contratação.</w:t>
      </w:r>
    </w:p>
    <w:p w14:paraId="036929ED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3.8.</w:t>
      </w:r>
      <w:r w:rsidRPr="0047458C">
        <w:rPr>
          <w:rFonts w:ascii="Arial" w:hAnsi="Arial" w:cs="Arial"/>
          <w:lang w:val="pt-BR"/>
        </w:rPr>
        <w:t xml:space="preserve"> Para facilitar a apresentação das propostas, integra este Aviso o </w:t>
      </w:r>
      <w:r w:rsidRPr="0047458C">
        <w:rPr>
          <w:rFonts w:ascii="Arial" w:hAnsi="Arial" w:cs="Arial"/>
          <w:b/>
          <w:bCs/>
          <w:lang w:val="pt-BR"/>
        </w:rPr>
        <w:t xml:space="preserve">Anexo I – Modelo de Proposta </w:t>
      </w:r>
      <w:r w:rsidRPr="0047458C">
        <w:rPr>
          <w:rFonts w:ascii="Arial" w:hAnsi="Arial" w:cs="Arial"/>
          <w:b/>
          <w:bCs/>
          <w:lang w:val="pt-BR"/>
        </w:rPr>
        <w:lastRenderedPageBreak/>
        <w:t>de Preços</w:t>
      </w:r>
      <w:r w:rsidRPr="0047458C">
        <w:rPr>
          <w:rFonts w:ascii="Arial" w:hAnsi="Arial" w:cs="Arial"/>
          <w:lang w:val="pt-BR"/>
        </w:rPr>
        <w:t>, no qual já constam as declarações previstas no item anterior.</w:t>
      </w:r>
    </w:p>
    <w:p w14:paraId="747A2BDB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3.9.</w:t>
      </w:r>
      <w:r w:rsidRPr="0047458C">
        <w:rPr>
          <w:rFonts w:ascii="Arial" w:hAnsi="Arial" w:cs="Arial"/>
          <w:lang w:val="pt-BR"/>
        </w:rPr>
        <w:t xml:space="preserve"> Todas as especificações e condições constantes da proposta vinculam o fornecedor.</w:t>
      </w:r>
    </w:p>
    <w:p w14:paraId="0DF16AB2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3.10.</w:t>
      </w:r>
      <w:r w:rsidRPr="0047458C">
        <w:rPr>
          <w:rFonts w:ascii="Arial" w:hAnsi="Arial" w:cs="Arial"/>
          <w:lang w:val="pt-BR"/>
        </w:rPr>
        <w:t xml:space="preserve"> Os preços ofertados serão de exclusiva responsabilidade do fornecedor, não lhe assistindo direito à alteração sob alegação de erro, omissão ou qualquer outro pretexto, ressalvadas as hipóteses legalmente admitidas.</w:t>
      </w:r>
    </w:p>
    <w:p w14:paraId="0196E524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3.11.</w:t>
      </w:r>
      <w:r w:rsidRPr="0047458C">
        <w:rPr>
          <w:rFonts w:ascii="Arial" w:hAnsi="Arial" w:cs="Arial"/>
          <w:lang w:val="pt-BR"/>
        </w:rPr>
        <w:t xml:space="preserve"> Caberá ao fornecedor assegurar-se do efetivo recebimento de sua proposta pelo SAAE dentro do prazo estabelecido.</w:t>
      </w:r>
    </w:p>
    <w:p w14:paraId="43DA93D2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14E14B94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4. DO JULGAMENTO DAS PROPOSTAS E DA NEGOCIAÇÃO</w:t>
      </w:r>
    </w:p>
    <w:p w14:paraId="221D3AC5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4.1.</w:t>
      </w:r>
      <w:r w:rsidRPr="0047458C">
        <w:rPr>
          <w:rFonts w:ascii="Arial" w:hAnsi="Arial" w:cs="Arial"/>
          <w:lang w:val="pt-BR"/>
        </w:rPr>
        <w:t xml:space="preserve"> Encerrado o prazo para recebimento das propostas, o SAAE realizará sua análise, verificando:</w:t>
      </w:r>
    </w:p>
    <w:p w14:paraId="566459EA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 – o atendimento às condições do presente Aviso;</w:t>
      </w:r>
    </w:p>
    <w:p w14:paraId="62DA4CFF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 – a compatibilidade do objeto ofertado com o Termo de Referência;</w:t>
      </w:r>
    </w:p>
    <w:p w14:paraId="6BC8B2D8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III – o valor global apresentado; e</w:t>
      </w:r>
    </w:p>
    <w:p w14:paraId="0D81EB01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IV – a observância do valor máximo aceitável.</w:t>
      </w:r>
    </w:p>
    <w:p w14:paraId="4C213372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4.2.</w:t>
      </w:r>
      <w:r w:rsidRPr="0047458C">
        <w:rPr>
          <w:rFonts w:ascii="Arial" w:hAnsi="Arial" w:cs="Arial"/>
          <w:lang w:val="pt-BR"/>
        </w:rPr>
        <w:t xml:space="preserve"> As propostas serão classificadas em ordem crescente de preço, sendo considerada provisoriamente vencedora aquela que apresentar o </w:t>
      </w:r>
      <w:r w:rsidRPr="0047458C">
        <w:rPr>
          <w:rFonts w:ascii="Arial" w:hAnsi="Arial" w:cs="Arial"/>
          <w:b/>
          <w:bCs/>
          <w:lang w:val="pt-BR"/>
        </w:rPr>
        <w:t>menor preço global</w:t>
      </w:r>
      <w:r w:rsidRPr="0047458C">
        <w:rPr>
          <w:rFonts w:ascii="Arial" w:hAnsi="Arial" w:cs="Arial"/>
          <w:lang w:val="pt-BR"/>
        </w:rPr>
        <w:t>, desde que atendidas as especificações e condições estabelecidas.</w:t>
      </w:r>
    </w:p>
    <w:p w14:paraId="30BF6B1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4.3.</w:t>
      </w:r>
      <w:r w:rsidRPr="0047458C">
        <w:rPr>
          <w:rFonts w:ascii="Arial" w:hAnsi="Arial" w:cs="Arial"/>
          <w:lang w:val="pt-BR"/>
        </w:rPr>
        <w:t xml:space="preserve"> Será desclassificada a proposta que:</w:t>
      </w:r>
    </w:p>
    <w:p w14:paraId="3A7C208E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 – não atenda às exigências deste Aviso ou do Termo de Referência;</w:t>
      </w:r>
    </w:p>
    <w:p w14:paraId="46F9C133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 – apresente preço manifestamente inexequível;</w:t>
      </w:r>
    </w:p>
    <w:p w14:paraId="7675A4A8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III – contenha vícios insanáveis;</w:t>
      </w:r>
    </w:p>
    <w:p w14:paraId="1A3AA6C9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IV – permaneça com valor superior ao máximo aceitável após eventual negociação.</w:t>
      </w:r>
    </w:p>
    <w:p w14:paraId="571D3A45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4.4.</w:t>
      </w:r>
      <w:r w:rsidRPr="0047458C">
        <w:rPr>
          <w:rFonts w:ascii="Arial" w:hAnsi="Arial" w:cs="Arial"/>
          <w:lang w:val="pt-BR"/>
        </w:rPr>
        <w:t xml:space="preserve"> Caso a proposta provisoriamente classificada em primeiro lugar apresente valor superior ao máximo admitido ou caso seja possível a obtenção de condição mais vantajosa, a Administração poderá negociar com o fornecedor.</w:t>
      </w:r>
    </w:p>
    <w:p w14:paraId="17514D53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4.5.</w:t>
      </w:r>
      <w:r w:rsidRPr="0047458C">
        <w:rPr>
          <w:rFonts w:ascii="Arial" w:hAnsi="Arial" w:cs="Arial"/>
          <w:lang w:val="pt-BR"/>
        </w:rPr>
        <w:t xml:space="preserve"> Frustrada a negociação com o primeiro colocado, poderá ser realizada negociação com os demais fornecedores, respeitada a ordem de classificação.</w:t>
      </w:r>
    </w:p>
    <w:p w14:paraId="25101DFB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4.6.</w:t>
      </w:r>
      <w:r w:rsidRPr="0047458C">
        <w:rPr>
          <w:rFonts w:ascii="Arial" w:hAnsi="Arial" w:cs="Arial"/>
          <w:lang w:val="pt-BR"/>
        </w:rPr>
        <w:t xml:space="preserve"> Se necessário, poderá ser solicitado ao fornecedor o encaminhamento de proposta ajustada ao valor negociado.</w:t>
      </w:r>
    </w:p>
    <w:p w14:paraId="765ADBD4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4.7.</w:t>
      </w:r>
      <w:r w:rsidRPr="0047458C">
        <w:rPr>
          <w:rFonts w:ascii="Arial" w:hAnsi="Arial" w:cs="Arial"/>
          <w:lang w:val="pt-BR"/>
        </w:rPr>
        <w:t xml:space="preserve"> Definida a proposta mais vantajosa, a Administração verificará a eventual existência de sanções ou impedimentos que inviabilizem a contratação, mediante consulta aos cadastros oficiais pertinentes, inclusive CEIS, CNEP e demais bases disponíveis.</w:t>
      </w:r>
    </w:p>
    <w:p w14:paraId="5ED84B8A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16B05652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5. DA HABILITAÇÃO</w:t>
      </w:r>
    </w:p>
    <w:p w14:paraId="05EC3679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5.1.</w:t>
      </w:r>
      <w:r w:rsidRPr="0047458C">
        <w:rPr>
          <w:rFonts w:ascii="Arial" w:hAnsi="Arial" w:cs="Arial"/>
          <w:lang w:val="pt-BR"/>
        </w:rPr>
        <w:t xml:space="preserve"> Após o julgamento das propostas e eventual negociação, será solicitada somente ao fornecedor provisoriamente classificado em primeiro lugar a documentação necessária à sua habilitação.</w:t>
      </w:r>
    </w:p>
    <w:p w14:paraId="51F279A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5.2.</w:t>
      </w:r>
      <w:r w:rsidRPr="0047458C">
        <w:rPr>
          <w:rFonts w:ascii="Arial" w:hAnsi="Arial" w:cs="Arial"/>
          <w:lang w:val="pt-BR"/>
        </w:rPr>
        <w:t xml:space="preserve"> Os documentos de habilitação jurídica, regularidade fiscal, social e trabalhista e demais requisitos aplicáveis são aqueles expressamente estabelecidos no </w:t>
      </w:r>
      <w:r w:rsidRPr="0047458C">
        <w:rPr>
          <w:rFonts w:ascii="Arial" w:hAnsi="Arial" w:cs="Arial"/>
          <w:b/>
          <w:bCs/>
          <w:lang w:val="pt-BR"/>
        </w:rPr>
        <w:t>Termo de Referência – Anexo II</w:t>
      </w:r>
      <w:r w:rsidRPr="0047458C">
        <w:rPr>
          <w:rFonts w:ascii="Arial" w:hAnsi="Arial" w:cs="Arial"/>
          <w:lang w:val="pt-BR"/>
        </w:rPr>
        <w:t>, evitando-se sua reprodução neste Aviso.</w:t>
      </w:r>
    </w:p>
    <w:p w14:paraId="5E31D043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5.3.</w:t>
      </w:r>
      <w:r w:rsidRPr="0047458C">
        <w:rPr>
          <w:rFonts w:ascii="Arial" w:hAnsi="Arial" w:cs="Arial"/>
          <w:lang w:val="pt-BR"/>
        </w:rPr>
        <w:t xml:space="preserve"> Os documentos deverão ser encaminhados ao e-mail saae@riobananal.es.gov.br ou entregues em via física no Setor de Licitações e Compras do SAAE, no prazo máximo de </w:t>
      </w:r>
      <w:r w:rsidRPr="0047458C">
        <w:rPr>
          <w:rFonts w:ascii="Arial" w:hAnsi="Arial" w:cs="Arial"/>
          <w:b/>
          <w:bCs/>
          <w:lang w:val="pt-BR"/>
        </w:rPr>
        <w:t>02 (dois) dias úteis</w:t>
      </w:r>
      <w:r w:rsidRPr="0047458C">
        <w:rPr>
          <w:rFonts w:ascii="Arial" w:hAnsi="Arial" w:cs="Arial"/>
          <w:lang w:val="pt-BR"/>
        </w:rPr>
        <w:t>, contado da convocação.</w:t>
      </w:r>
    </w:p>
    <w:p w14:paraId="380F76F4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5.4.</w:t>
      </w:r>
      <w:r w:rsidRPr="0047458C">
        <w:rPr>
          <w:rFonts w:ascii="Arial" w:hAnsi="Arial" w:cs="Arial"/>
          <w:lang w:val="pt-BR"/>
        </w:rPr>
        <w:t xml:space="preserve"> A Administração poderá consultar diretamente documentos e certidões disponíveis em bases oficiais, quando possível, sem prejuízo da responsabilidade do fornecedor pela manutenção das condições de habilitação.</w:t>
      </w:r>
    </w:p>
    <w:p w14:paraId="44533599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5.5.</w:t>
      </w:r>
      <w:r w:rsidRPr="0047458C">
        <w:rPr>
          <w:rFonts w:ascii="Arial" w:hAnsi="Arial" w:cs="Arial"/>
          <w:lang w:val="pt-BR"/>
        </w:rPr>
        <w:t xml:space="preserve"> Na análise da documentação, poderão ser sanados erros ou falhas que não alterem sua substância ou validade jurídica, mediante diligência devidamente registrada nos autos.</w:t>
      </w:r>
    </w:p>
    <w:p w14:paraId="473C08F2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5.6.</w:t>
      </w:r>
      <w:r w:rsidRPr="0047458C">
        <w:rPr>
          <w:rFonts w:ascii="Arial" w:hAnsi="Arial" w:cs="Arial"/>
          <w:lang w:val="pt-BR"/>
        </w:rPr>
        <w:t xml:space="preserve"> Caso o fornecedor provisoriamente vencedor não atenda às condições de habilitação, será examinada a proposta subsequente, respeitada a ordem de classificação, e assim sucessivamente, até a apuração de fornecedor que atenda às condições estabelecidas.</w:t>
      </w:r>
    </w:p>
    <w:p w14:paraId="65300800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5.7.</w:t>
      </w:r>
      <w:r w:rsidRPr="0047458C">
        <w:rPr>
          <w:rFonts w:ascii="Arial" w:hAnsi="Arial" w:cs="Arial"/>
          <w:lang w:val="pt-BR"/>
        </w:rPr>
        <w:t xml:space="preserve"> Havendo restrição na comprovação da regularidade fiscal ou trabalhista de ME ou EPP, será observado o prazo legal para regularização previsto na Lei Complementar nº 123/2006.</w:t>
      </w:r>
    </w:p>
    <w:p w14:paraId="7EAFCAE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5.8.</w:t>
      </w:r>
      <w:r w:rsidRPr="0047458C">
        <w:rPr>
          <w:rFonts w:ascii="Arial" w:hAnsi="Arial" w:cs="Arial"/>
          <w:lang w:val="pt-BR"/>
        </w:rPr>
        <w:t xml:space="preserve"> Não será exigida, para esta contratação, ART, registro profissional ou atestado de capacidade </w:t>
      </w:r>
      <w:r w:rsidRPr="0047458C">
        <w:rPr>
          <w:rFonts w:ascii="Arial" w:hAnsi="Arial" w:cs="Arial"/>
          <w:lang w:val="pt-BR"/>
        </w:rPr>
        <w:lastRenderedPageBreak/>
        <w:t>técnica específico, conforme definição constante do Termo de Referência.</w:t>
      </w:r>
    </w:p>
    <w:p w14:paraId="3907F721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5.9.</w:t>
      </w:r>
      <w:r w:rsidRPr="0047458C">
        <w:rPr>
          <w:rFonts w:ascii="Arial" w:hAnsi="Arial" w:cs="Arial"/>
          <w:lang w:val="pt-BR"/>
        </w:rPr>
        <w:t xml:space="preserve"> Concluídos o julgamento e a habilitação, os atos praticados serão registrados nos autos do processo administrativo.</w:t>
      </w:r>
    </w:p>
    <w:p w14:paraId="1078E3A5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01A08688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6. DA ADJUDICAÇÃO E HOMOLOGAÇÃO</w:t>
      </w:r>
    </w:p>
    <w:p w14:paraId="0655C535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6.1.</w:t>
      </w:r>
      <w:r w:rsidRPr="0047458C">
        <w:rPr>
          <w:rFonts w:ascii="Arial" w:hAnsi="Arial" w:cs="Arial"/>
          <w:lang w:val="pt-BR"/>
        </w:rPr>
        <w:t xml:space="preserve"> Concluídas as etapas de julgamento e habilitação, o processo será encaminhado à autoridade competente para adjudicação do objeto e homologação do procedimento, observadas as disposições da Lei Federal nº 14.133/2021.</w:t>
      </w:r>
    </w:p>
    <w:p w14:paraId="11986C38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237B45C4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7. DA CONTRATAÇÃO</w:t>
      </w:r>
    </w:p>
    <w:p w14:paraId="4B30486D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7.1.</w:t>
      </w:r>
      <w:r w:rsidRPr="0047458C">
        <w:rPr>
          <w:rFonts w:ascii="Arial" w:hAnsi="Arial" w:cs="Arial"/>
          <w:lang w:val="pt-BR"/>
        </w:rPr>
        <w:t xml:space="preserve"> Após a adjudicação e homologação, caso se conclua pela contratação, esta será formalizada mediante </w:t>
      </w:r>
      <w:r w:rsidRPr="0047458C">
        <w:rPr>
          <w:rFonts w:ascii="Arial" w:hAnsi="Arial" w:cs="Arial"/>
          <w:b/>
          <w:bCs/>
          <w:lang w:val="pt-BR"/>
        </w:rPr>
        <w:t>Autorização de Fornecimento – AF, Nota de Empenho ou outro instrumento equivalente</w:t>
      </w:r>
      <w:r w:rsidRPr="0047458C">
        <w:rPr>
          <w:rFonts w:ascii="Arial" w:hAnsi="Arial" w:cs="Arial"/>
          <w:lang w:val="pt-BR"/>
        </w:rPr>
        <w:t>, na forma admitida pela legislação.</w:t>
      </w:r>
    </w:p>
    <w:p w14:paraId="16575E72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7.2.</w:t>
      </w:r>
      <w:r w:rsidRPr="0047458C">
        <w:rPr>
          <w:rFonts w:ascii="Arial" w:hAnsi="Arial" w:cs="Arial"/>
          <w:lang w:val="pt-BR"/>
        </w:rPr>
        <w:t xml:space="preserve"> A aceitação do instrumento equivalente implica:</w:t>
      </w:r>
    </w:p>
    <w:p w14:paraId="30CEF94E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 – vinculação do fornecedor à proposta apresentada;</w:t>
      </w:r>
    </w:p>
    <w:p w14:paraId="0F3F008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 – observância integral deste Aviso e do Termo de Referência; e</w:t>
      </w:r>
    </w:p>
    <w:p w14:paraId="7F03F0B0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III – obrigação de manter as condições exigidas para habilitação durante a execução da contratação.</w:t>
      </w:r>
    </w:p>
    <w:p w14:paraId="5535923D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7.3.</w:t>
      </w:r>
      <w:r w:rsidRPr="0047458C">
        <w:rPr>
          <w:rFonts w:ascii="Arial" w:hAnsi="Arial" w:cs="Arial"/>
          <w:lang w:val="pt-BR"/>
        </w:rPr>
        <w:t xml:space="preserve"> A contratação terá vigência de </w:t>
      </w:r>
      <w:r w:rsidRPr="0047458C">
        <w:rPr>
          <w:rFonts w:ascii="Arial" w:hAnsi="Arial" w:cs="Arial"/>
          <w:b/>
          <w:bCs/>
          <w:lang w:val="pt-BR"/>
        </w:rPr>
        <w:t>90 (noventa) dias</w:t>
      </w:r>
      <w:r w:rsidRPr="0047458C">
        <w:rPr>
          <w:rFonts w:ascii="Arial" w:hAnsi="Arial" w:cs="Arial"/>
          <w:lang w:val="pt-BR"/>
        </w:rPr>
        <w:t>, conforme estabelecido no Termo de Referência.</w:t>
      </w:r>
    </w:p>
    <w:p w14:paraId="03380335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7.4.</w:t>
      </w:r>
      <w:r w:rsidRPr="0047458C">
        <w:rPr>
          <w:rFonts w:ascii="Arial" w:hAnsi="Arial" w:cs="Arial"/>
          <w:lang w:val="pt-BR"/>
        </w:rPr>
        <w:t xml:space="preserve"> O material deverá ser entregue no prazo máximo de </w:t>
      </w:r>
      <w:r w:rsidRPr="0047458C">
        <w:rPr>
          <w:rFonts w:ascii="Arial" w:hAnsi="Arial" w:cs="Arial"/>
          <w:b/>
          <w:bCs/>
          <w:lang w:val="pt-BR"/>
        </w:rPr>
        <w:t>30 (trinta) dias corridos</w:t>
      </w:r>
      <w:r w:rsidRPr="0047458C">
        <w:rPr>
          <w:rFonts w:ascii="Arial" w:hAnsi="Arial" w:cs="Arial"/>
          <w:lang w:val="pt-BR"/>
        </w:rPr>
        <w:t>, contado do recebimento da Autorização de Fornecimento ou instrumento equivalente.</w:t>
      </w:r>
    </w:p>
    <w:p w14:paraId="16DFC1F4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7.5.</w:t>
      </w:r>
      <w:r w:rsidRPr="0047458C">
        <w:rPr>
          <w:rFonts w:ascii="Arial" w:hAnsi="Arial" w:cs="Arial"/>
          <w:lang w:val="pt-BR"/>
        </w:rPr>
        <w:t xml:space="preserve"> A garantia do material permanecerá válida pelo período estabelecido no Termo de Referência, ainda que ultrapasse o prazo de vigência da contratação.</w:t>
      </w:r>
    </w:p>
    <w:p w14:paraId="21205BE0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7.6.</w:t>
      </w:r>
      <w:r w:rsidRPr="0047458C">
        <w:rPr>
          <w:rFonts w:ascii="Arial" w:hAnsi="Arial" w:cs="Arial"/>
          <w:lang w:val="pt-BR"/>
        </w:rPr>
        <w:t xml:space="preserve"> A recusa injustificada do fornecedor em aceitar o instrumento de contratação ou fornecer o objeto nas condições propostas poderá ensejar a aplicação das sanções cabíveis.</w:t>
      </w:r>
    </w:p>
    <w:p w14:paraId="7FF8ED56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71716DA0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8. DAS INFRAÇÕES E SANÇÕES ADMINISTRATIVAS</w:t>
      </w:r>
    </w:p>
    <w:p w14:paraId="27877762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8.1.</w:t>
      </w:r>
      <w:r w:rsidRPr="0047458C">
        <w:rPr>
          <w:rFonts w:ascii="Arial" w:hAnsi="Arial" w:cs="Arial"/>
          <w:lang w:val="pt-BR"/>
        </w:rPr>
        <w:t xml:space="preserve"> Constitui infração administrativa a prática, pelo fornecedor ou contratado, das condutas previstas no art. 155 da Lei Federal nº 14.133/2021, especialmente:</w:t>
      </w:r>
    </w:p>
    <w:p w14:paraId="12FB9F94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 – dar causa à inexecução parcial da contratação;</w:t>
      </w:r>
    </w:p>
    <w:p w14:paraId="5A25B45A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 – dar causa à inexecução total;</w:t>
      </w:r>
    </w:p>
    <w:p w14:paraId="7384B463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III – deixar de entregar documentação exigida;</w:t>
      </w:r>
    </w:p>
    <w:p w14:paraId="4509360C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IV – não manter a proposta, salvo por fato superveniente devidamente justificado;</w:t>
      </w:r>
    </w:p>
    <w:p w14:paraId="0D6B3C69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V – recusar-se injustificadamente a formalizar a contratação quando convocado;</w:t>
      </w:r>
    </w:p>
    <w:p w14:paraId="65F937A6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VI – retardar injustificadamente a entrega do objeto;</w:t>
      </w:r>
    </w:p>
    <w:p w14:paraId="24D8BB4A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VII – apresentar declaração ou documentação falsa;</w:t>
      </w:r>
    </w:p>
    <w:p w14:paraId="2995D383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VIII – fraudar o procedimento ou a execução da contratação;</w:t>
      </w:r>
    </w:p>
    <w:p w14:paraId="73E002F5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IX – comportar-se de modo inidôneo ou praticar fraude; e</w:t>
      </w:r>
    </w:p>
    <w:p w14:paraId="73DE5DF2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X – praticar ato ilícito destinado a frustrar os objetivos do procedimento.</w:t>
      </w:r>
    </w:p>
    <w:p w14:paraId="34C71150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8.2.</w:t>
      </w:r>
      <w:r w:rsidRPr="0047458C">
        <w:rPr>
          <w:rFonts w:ascii="Arial" w:hAnsi="Arial" w:cs="Arial"/>
          <w:lang w:val="pt-BR"/>
        </w:rPr>
        <w:t xml:space="preserve"> O responsável pelas infrações estará sujeito, observados o contraditório e a ampla defesa, às sanções previstas na Lei nº 14.133/2021 e na regulamentação municipal aplicável, compreendendo, conforme o caso:</w:t>
      </w:r>
    </w:p>
    <w:p w14:paraId="53F0026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 – advertência;</w:t>
      </w:r>
    </w:p>
    <w:p w14:paraId="3999092D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 – multa;</w:t>
      </w:r>
    </w:p>
    <w:p w14:paraId="3F01E26F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III – impedimento de licitar e contratar; e</w:t>
      </w:r>
    </w:p>
    <w:p w14:paraId="4658830E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IV – declaração de inidoneidade para licitar ou contratar.</w:t>
      </w:r>
    </w:p>
    <w:p w14:paraId="4CA89BE8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8.3.</w:t>
      </w:r>
      <w:r w:rsidRPr="0047458C">
        <w:rPr>
          <w:rFonts w:ascii="Arial" w:hAnsi="Arial" w:cs="Arial"/>
          <w:lang w:val="pt-BR"/>
        </w:rPr>
        <w:t xml:space="preserve"> Aplicam-se, ainda, as disposições do </w:t>
      </w:r>
      <w:r w:rsidRPr="0047458C">
        <w:rPr>
          <w:rFonts w:ascii="Arial" w:hAnsi="Arial" w:cs="Arial"/>
          <w:b/>
          <w:bCs/>
          <w:lang w:val="pt-BR"/>
        </w:rPr>
        <w:t>Decreto Municipal nº 2.652, de 22 de setembro de 2023</w:t>
      </w:r>
      <w:r w:rsidRPr="0047458C">
        <w:rPr>
          <w:rFonts w:ascii="Arial" w:hAnsi="Arial" w:cs="Arial"/>
          <w:lang w:val="pt-BR"/>
        </w:rPr>
        <w:t>, quanto às penalidades e ao procedimento de responsabilização, conforme regulamentação municipal aplicável.</w:t>
      </w:r>
    </w:p>
    <w:p w14:paraId="7B71FBBA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8.4.</w:t>
      </w:r>
      <w:r w:rsidRPr="0047458C">
        <w:rPr>
          <w:rFonts w:ascii="Arial" w:hAnsi="Arial" w:cs="Arial"/>
          <w:lang w:val="pt-BR"/>
        </w:rPr>
        <w:t xml:space="preserve"> A aplicação de qualquer penalidade não exclui a obrigação de reparação integral dos danos eventualmente causados à Administração.</w:t>
      </w:r>
    </w:p>
    <w:p w14:paraId="5F85B474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5ED316B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9. DAS DISPOSIÇÕES GERAIS</w:t>
      </w:r>
    </w:p>
    <w:p w14:paraId="631B45F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9.1.</w:t>
      </w:r>
      <w:r w:rsidRPr="0047458C">
        <w:rPr>
          <w:rFonts w:ascii="Arial" w:hAnsi="Arial" w:cs="Arial"/>
          <w:lang w:val="pt-BR"/>
        </w:rPr>
        <w:t xml:space="preserve"> Caso todas as propostas sejam desclassificadas ou todos os fornecedores sejam inabilitados, a </w:t>
      </w:r>
      <w:r w:rsidRPr="0047458C">
        <w:rPr>
          <w:rFonts w:ascii="Arial" w:hAnsi="Arial" w:cs="Arial"/>
          <w:lang w:val="pt-BR"/>
        </w:rPr>
        <w:lastRenderedPageBreak/>
        <w:t>Administração poderá, observada a legislação:</w:t>
      </w:r>
    </w:p>
    <w:p w14:paraId="28580C9E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 – republicar o presente Aviso com nova data;</w:t>
      </w:r>
    </w:p>
    <w:p w14:paraId="54E8D4DA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 – fixar prazo para adequação das propostas ou da documentação, quando cabível; ou</w:t>
      </w:r>
    </w:p>
    <w:p w14:paraId="033A85AB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>III – adotar outra providência legalmente admitida para atendimento da necessidade administrativa.</w:t>
      </w:r>
    </w:p>
    <w:p w14:paraId="772695C2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9.2.</w:t>
      </w:r>
      <w:r w:rsidRPr="0047458C">
        <w:rPr>
          <w:rFonts w:ascii="Arial" w:hAnsi="Arial" w:cs="Arial"/>
          <w:lang w:val="pt-BR"/>
        </w:rPr>
        <w:t xml:space="preserve"> As providências previstas no item anterior poderão, no que couber, ser utilizadas na hipótese de ausência de interessados.</w:t>
      </w:r>
    </w:p>
    <w:p w14:paraId="1E4C2CDD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9.3.</w:t>
      </w:r>
      <w:r w:rsidRPr="0047458C">
        <w:rPr>
          <w:rFonts w:ascii="Arial" w:hAnsi="Arial" w:cs="Arial"/>
          <w:lang w:val="pt-BR"/>
        </w:rPr>
        <w:t xml:space="preserve"> A Administração poderá realizar diligências destinadas a esclarecer ou complementar a instrução do procedimento, observados os limites e possibilidades estabelecidos na legislação.</w:t>
      </w:r>
    </w:p>
    <w:p w14:paraId="6B61EEBA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9.4.</w:t>
      </w:r>
      <w:r w:rsidRPr="0047458C">
        <w:rPr>
          <w:rFonts w:ascii="Arial" w:hAnsi="Arial" w:cs="Arial"/>
          <w:lang w:val="pt-BR"/>
        </w:rPr>
        <w:t xml:space="preserve"> Os erros materiais ou falhas que não alterem a substância das propostas ou documentos poderão ser saneados mediante decisão fundamentada e registrada nos autos.</w:t>
      </w:r>
    </w:p>
    <w:p w14:paraId="27104A9C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9.5.</w:t>
      </w:r>
      <w:r w:rsidRPr="0047458C">
        <w:rPr>
          <w:rFonts w:ascii="Arial" w:hAnsi="Arial" w:cs="Arial"/>
          <w:lang w:val="pt-BR"/>
        </w:rPr>
        <w:t xml:space="preserve"> As normas deste Aviso serão interpretadas de modo a favorecer a ampliação da competição, desde que não sejam comprometidos o interesse público, a isonomia, a segurança da contratação e o atendimento às especificações do objeto.</w:t>
      </w:r>
    </w:p>
    <w:p w14:paraId="370B1206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9.6.</w:t>
      </w:r>
      <w:r w:rsidRPr="0047458C">
        <w:rPr>
          <w:rFonts w:ascii="Arial" w:hAnsi="Arial" w:cs="Arial"/>
          <w:lang w:val="pt-BR"/>
        </w:rPr>
        <w:t xml:space="preserve"> Os fornecedores assumem integralmente os custos relativos à elaboração e apresentação de suas propostas, não cabendo ao SAAE qualquer responsabilidade por tais despesas.</w:t>
      </w:r>
    </w:p>
    <w:p w14:paraId="3EBF315E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9.7.</w:t>
      </w:r>
      <w:r w:rsidRPr="0047458C">
        <w:rPr>
          <w:rFonts w:ascii="Arial" w:hAnsi="Arial" w:cs="Arial"/>
          <w:lang w:val="pt-BR"/>
        </w:rPr>
        <w:t xml:space="preserve"> Em caso de divergência entre este Aviso e o Termo de Referência quanto às </w:t>
      </w:r>
      <w:r w:rsidRPr="0047458C">
        <w:rPr>
          <w:rFonts w:ascii="Arial" w:hAnsi="Arial" w:cs="Arial"/>
          <w:b/>
          <w:bCs/>
          <w:lang w:val="pt-BR"/>
        </w:rPr>
        <w:t>especificações técnicas do material, condições de fornecimento, entrega, recebimento e garantia</w:t>
      </w:r>
      <w:r w:rsidRPr="0047458C">
        <w:rPr>
          <w:rFonts w:ascii="Arial" w:hAnsi="Arial" w:cs="Arial"/>
          <w:lang w:val="pt-BR"/>
        </w:rPr>
        <w:t>, prevalecerá o disposto no Termo de Referência.</w:t>
      </w:r>
    </w:p>
    <w:p w14:paraId="47D5BE09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9.8.</w:t>
      </w:r>
      <w:r w:rsidRPr="0047458C">
        <w:rPr>
          <w:rFonts w:ascii="Arial" w:hAnsi="Arial" w:cs="Arial"/>
          <w:lang w:val="pt-BR"/>
        </w:rPr>
        <w:t xml:space="preserve"> Pedidos de esclarecimento relativos ao procedimento poderão ser encaminhados ao e-mail </w:t>
      </w:r>
      <w:r w:rsidRPr="0047458C">
        <w:rPr>
          <w:rFonts w:ascii="Arial" w:hAnsi="Arial" w:cs="Arial"/>
          <w:b/>
          <w:bCs/>
          <w:lang w:val="pt-BR"/>
        </w:rPr>
        <w:t>saae@riobananal.es.gov.br</w:t>
      </w:r>
      <w:r w:rsidRPr="0047458C">
        <w:rPr>
          <w:rFonts w:ascii="Arial" w:hAnsi="Arial" w:cs="Arial"/>
          <w:lang w:val="pt-BR"/>
        </w:rPr>
        <w:t>, dentro do prazo que possibilite sua análise antes do encerramento do período de recebimento das propostas.</w:t>
      </w:r>
    </w:p>
    <w:p w14:paraId="6DE845C5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9.9.</w:t>
      </w:r>
      <w:r w:rsidRPr="0047458C">
        <w:rPr>
          <w:rFonts w:ascii="Arial" w:hAnsi="Arial" w:cs="Arial"/>
          <w:lang w:val="pt-BR"/>
        </w:rPr>
        <w:t xml:space="preserve"> Integram o presente Aviso, para todos os fins:</w:t>
      </w:r>
    </w:p>
    <w:p w14:paraId="753581B0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42B6D1F8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ANEXO I – Modelo de Proposta de Preços;</w:t>
      </w:r>
    </w:p>
    <w:p w14:paraId="02C982FE" w14:textId="773EE3D1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>ANEXO II – Termo de Referência.</w:t>
      </w:r>
    </w:p>
    <w:p w14:paraId="14589D00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07B2F775" w14:textId="0D4752BD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lang w:val="pt-BR"/>
        </w:rPr>
        <w:t xml:space="preserve">Rio Bananal/ES, </w:t>
      </w:r>
      <w:r w:rsidR="00703A37">
        <w:rPr>
          <w:rFonts w:ascii="Arial" w:hAnsi="Arial" w:cs="Arial"/>
          <w:lang w:val="pt-BR"/>
        </w:rPr>
        <w:t>1</w:t>
      </w:r>
      <w:r w:rsidR="00292C45">
        <w:rPr>
          <w:rFonts w:ascii="Arial" w:hAnsi="Arial" w:cs="Arial"/>
          <w:lang w:val="pt-BR"/>
        </w:rPr>
        <w:t>5</w:t>
      </w:r>
      <w:r w:rsidRPr="0047458C">
        <w:rPr>
          <w:rFonts w:ascii="Arial" w:hAnsi="Arial" w:cs="Arial"/>
          <w:lang w:val="pt-BR"/>
        </w:rPr>
        <w:t xml:space="preserve"> de setembro de 2026.</w:t>
      </w:r>
    </w:p>
    <w:p w14:paraId="64AB3865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571BAFD6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0B1DAD9D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77CC0B49" w14:textId="5C357D88" w:rsidR="0047458C" w:rsidRP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lang w:val="pt-BR"/>
        </w:rPr>
      </w:pPr>
      <w:r w:rsidRPr="0047458C">
        <w:rPr>
          <w:rFonts w:ascii="Arial" w:hAnsi="Arial" w:cs="Arial"/>
          <w:b/>
          <w:bCs/>
          <w:lang w:val="pt-BR"/>
        </w:rPr>
        <w:t xml:space="preserve">Romildo </w:t>
      </w:r>
      <w:proofErr w:type="spellStart"/>
      <w:r w:rsidRPr="0047458C">
        <w:rPr>
          <w:rFonts w:ascii="Arial" w:hAnsi="Arial" w:cs="Arial"/>
          <w:b/>
          <w:bCs/>
          <w:lang w:val="pt-BR"/>
        </w:rPr>
        <w:t>Guidini</w:t>
      </w:r>
      <w:proofErr w:type="spellEnd"/>
      <w:r w:rsidRPr="0047458C">
        <w:rPr>
          <w:rFonts w:ascii="Arial" w:hAnsi="Arial" w:cs="Arial"/>
          <w:lang w:val="pt-BR"/>
        </w:rPr>
        <w:br/>
        <w:t>Diretor-Presidente do SAAE</w:t>
      </w:r>
    </w:p>
    <w:p w14:paraId="69D9E0CD" w14:textId="7AA1F979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36875310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577A12E2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28CE5CA9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26B79C76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51E0D23D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26A38CD0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0AF64598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23B5EEDA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28A41CCA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52254650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lang w:val="pt-BR"/>
        </w:rPr>
      </w:pPr>
    </w:p>
    <w:p w14:paraId="10BFB9AD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6C85E841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790815C7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7CCDD6D0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245B96BF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32115CC8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18142F12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1C26B428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33373D9F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6739C9E5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6691FBC0" w14:textId="6943C06B" w:rsidR="0047458C" w:rsidRP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lastRenderedPageBreak/>
        <w:t>ANEXO I</w:t>
      </w:r>
    </w:p>
    <w:p w14:paraId="0973E871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t>MODELO DE PROPOSTA DE PREÇOS</w:t>
      </w:r>
    </w:p>
    <w:p w14:paraId="2CDA0097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sz w:val="22"/>
          <w:szCs w:val="22"/>
          <w:lang w:val="pt-BR"/>
        </w:rPr>
      </w:pPr>
    </w:p>
    <w:p w14:paraId="3EA8FBE9" w14:textId="7CDDBF89" w:rsidR="0047458C" w:rsidRP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t>AVISO DE CONTRATAÇÃO DIRETA Nº 01</w:t>
      </w:r>
      <w:r w:rsidR="008B0A89">
        <w:rPr>
          <w:rFonts w:ascii="Arial" w:hAnsi="Arial" w:cs="Arial"/>
          <w:b/>
          <w:bCs/>
          <w:sz w:val="22"/>
          <w:szCs w:val="22"/>
          <w:lang w:val="pt-BR"/>
        </w:rPr>
        <w:t>1</w:t>
      </w:r>
      <w:r w:rsidRPr="0047458C">
        <w:rPr>
          <w:rFonts w:ascii="Arial" w:hAnsi="Arial" w:cs="Arial"/>
          <w:b/>
          <w:bCs/>
          <w:sz w:val="22"/>
          <w:szCs w:val="22"/>
          <w:lang w:val="pt-BR"/>
        </w:rPr>
        <w:t>/2026</w:t>
      </w:r>
      <w:r w:rsidRPr="0047458C">
        <w:rPr>
          <w:rFonts w:ascii="Arial" w:hAnsi="Arial" w:cs="Arial"/>
          <w:sz w:val="22"/>
          <w:szCs w:val="22"/>
          <w:lang w:val="pt-BR"/>
        </w:rPr>
        <w:br/>
      </w:r>
      <w:r w:rsidRPr="0047458C">
        <w:rPr>
          <w:rFonts w:ascii="Arial" w:hAnsi="Arial" w:cs="Arial"/>
          <w:b/>
          <w:bCs/>
          <w:sz w:val="22"/>
          <w:szCs w:val="22"/>
          <w:lang w:val="pt-BR"/>
        </w:rPr>
        <w:t>PROCESSO ADMINISTRATIVO Nº 075/2026</w:t>
      </w:r>
    </w:p>
    <w:p w14:paraId="73D4F0B5" w14:textId="42557334" w:rsidR="0047458C" w:rsidRPr="0047458C" w:rsidRDefault="0047458C" w:rsidP="0047458C">
      <w:pPr>
        <w:pStyle w:val="Corpodetexto"/>
        <w:spacing w:line="276" w:lineRule="auto"/>
        <w:ind w:right="109"/>
        <w:jc w:val="both"/>
        <w:rPr>
          <w:rFonts w:ascii="Arial" w:hAnsi="Arial" w:cs="Arial"/>
          <w:b/>
          <w:bCs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t>DADOS DO FORNECEDOR</w:t>
      </w:r>
    </w:p>
    <w:p w14:paraId="4B235281" w14:textId="77777777" w:rsidR="0047458C" w:rsidRPr="0047458C" w:rsidRDefault="0047458C" w:rsidP="0047458C">
      <w:pPr>
        <w:pStyle w:val="Corpodetexto"/>
        <w:spacing w:line="276" w:lineRule="auto"/>
        <w:ind w:right="109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t>Razão Social:</w:t>
      </w:r>
      <w:r w:rsidRPr="0047458C">
        <w:rPr>
          <w:rFonts w:ascii="Arial" w:hAnsi="Arial" w:cs="Arial"/>
          <w:sz w:val="22"/>
          <w:szCs w:val="22"/>
          <w:lang w:val="pt-BR"/>
        </w:rPr>
        <w:t xml:space="preserve"> _______________________________________________</w:t>
      </w:r>
      <w:r w:rsidRPr="0047458C">
        <w:rPr>
          <w:rFonts w:ascii="Arial" w:hAnsi="Arial" w:cs="Arial"/>
          <w:sz w:val="22"/>
          <w:szCs w:val="22"/>
          <w:lang w:val="pt-BR"/>
        </w:rPr>
        <w:br/>
      </w:r>
      <w:r w:rsidRPr="0047458C">
        <w:rPr>
          <w:rFonts w:ascii="Arial" w:hAnsi="Arial" w:cs="Arial"/>
          <w:b/>
          <w:bCs/>
          <w:sz w:val="22"/>
          <w:szCs w:val="22"/>
          <w:lang w:val="pt-BR"/>
        </w:rPr>
        <w:t>CNPJ:</w:t>
      </w:r>
      <w:r w:rsidRPr="0047458C">
        <w:rPr>
          <w:rFonts w:ascii="Arial" w:hAnsi="Arial" w:cs="Arial"/>
          <w:sz w:val="22"/>
          <w:szCs w:val="22"/>
          <w:lang w:val="pt-BR"/>
        </w:rPr>
        <w:t xml:space="preserve"> ______________________________________________________</w:t>
      </w:r>
      <w:r w:rsidRPr="0047458C">
        <w:rPr>
          <w:rFonts w:ascii="Arial" w:hAnsi="Arial" w:cs="Arial"/>
          <w:sz w:val="22"/>
          <w:szCs w:val="22"/>
          <w:lang w:val="pt-BR"/>
        </w:rPr>
        <w:br/>
      </w:r>
      <w:r w:rsidRPr="0047458C">
        <w:rPr>
          <w:rFonts w:ascii="Arial" w:hAnsi="Arial" w:cs="Arial"/>
          <w:b/>
          <w:bCs/>
          <w:sz w:val="22"/>
          <w:szCs w:val="22"/>
          <w:lang w:val="pt-BR"/>
        </w:rPr>
        <w:t>Endereço:</w:t>
      </w:r>
      <w:r w:rsidRPr="0047458C">
        <w:rPr>
          <w:rFonts w:ascii="Arial" w:hAnsi="Arial" w:cs="Arial"/>
          <w:sz w:val="22"/>
          <w:szCs w:val="22"/>
          <w:lang w:val="pt-BR"/>
        </w:rPr>
        <w:t xml:space="preserve"> __________________________________________________</w:t>
      </w:r>
      <w:r w:rsidRPr="0047458C">
        <w:rPr>
          <w:rFonts w:ascii="Arial" w:hAnsi="Arial" w:cs="Arial"/>
          <w:sz w:val="22"/>
          <w:szCs w:val="22"/>
          <w:lang w:val="pt-BR"/>
        </w:rPr>
        <w:br/>
      </w:r>
      <w:r w:rsidRPr="0047458C">
        <w:rPr>
          <w:rFonts w:ascii="Arial" w:hAnsi="Arial" w:cs="Arial"/>
          <w:b/>
          <w:bCs/>
          <w:sz w:val="22"/>
          <w:szCs w:val="22"/>
          <w:lang w:val="pt-BR"/>
        </w:rPr>
        <w:t>Município/UF:</w:t>
      </w:r>
      <w:r w:rsidRPr="0047458C">
        <w:rPr>
          <w:rFonts w:ascii="Arial" w:hAnsi="Arial" w:cs="Arial"/>
          <w:sz w:val="22"/>
          <w:szCs w:val="22"/>
          <w:lang w:val="pt-BR"/>
        </w:rPr>
        <w:t xml:space="preserve"> _______________________________________________</w:t>
      </w:r>
      <w:r w:rsidRPr="0047458C">
        <w:rPr>
          <w:rFonts w:ascii="Arial" w:hAnsi="Arial" w:cs="Arial"/>
          <w:sz w:val="22"/>
          <w:szCs w:val="22"/>
          <w:lang w:val="pt-BR"/>
        </w:rPr>
        <w:br/>
      </w:r>
      <w:r w:rsidRPr="0047458C">
        <w:rPr>
          <w:rFonts w:ascii="Arial" w:hAnsi="Arial" w:cs="Arial"/>
          <w:b/>
          <w:bCs/>
          <w:sz w:val="22"/>
          <w:szCs w:val="22"/>
          <w:lang w:val="pt-BR"/>
        </w:rPr>
        <w:t>Telefone:</w:t>
      </w:r>
      <w:r w:rsidRPr="0047458C">
        <w:rPr>
          <w:rFonts w:ascii="Arial" w:hAnsi="Arial" w:cs="Arial"/>
          <w:sz w:val="22"/>
          <w:szCs w:val="22"/>
          <w:lang w:val="pt-BR"/>
        </w:rPr>
        <w:t xml:space="preserve"> ___________________________________________________</w:t>
      </w:r>
      <w:r w:rsidRPr="0047458C">
        <w:rPr>
          <w:rFonts w:ascii="Arial" w:hAnsi="Arial" w:cs="Arial"/>
          <w:sz w:val="22"/>
          <w:szCs w:val="22"/>
          <w:lang w:val="pt-BR"/>
        </w:rPr>
        <w:br/>
      </w:r>
      <w:r w:rsidRPr="0047458C">
        <w:rPr>
          <w:rFonts w:ascii="Arial" w:hAnsi="Arial" w:cs="Arial"/>
          <w:b/>
          <w:bCs/>
          <w:sz w:val="22"/>
          <w:szCs w:val="22"/>
          <w:lang w:val="pt-BR"/>
        </w:rPr>
        <w:t>E-mail:</w:t>
      </w:r>
      <w:r w:rsidRPr="0047458C">
        <w:rPr>
          <w:rFonts w:ascii="Arial" w:hAnsi="Arial" w:cs="Arial"/>
          <w:sz w:val="22"/>
          <w:szCs w:val="22"/>
          <w:lang w:val="pt-BR"/>
        </w:rPr>
        <w:t xml:space="preserve"> _____________________________________________________</w:t>
      </w:r>
      <w:r w:rsidRPr="0047458C">
        <w:rPr>
          <w:rFonts w:ascii="Arial" w:hAnsi="Arial" w:cs="Arial"/>
          <w:sz w:val="22"/>
          <w:szCs w:val="22"/>
          <w:lang w:val="pt-BR"/>
        </w:rPr>
        <w:br/>
      </w:r>
      <w:r w:rsidRPr="0047458C">
        <w:rPr>
          <w:rFonts w:ascii="Arial" w:hAnsi="Arial" w:cs="Arial"/>
          <w:b/>
          <w:bCs/>
          <w:sz w:val="22"/>
          <w:szCs w:val="22"/>
          <w:lang w:val="pt-BR"/>
        </w:rPr>
        <w:t>Responsável pela proposta:</w:t>
      </w:r>
      <w:r w:rsidRPr="0047458C">
        <w:rPr>
          <w:rFonts w:ascii="Arial" w:hAnsi="Arial" w:cs="Arial"/>
          <w:sz w:val="22"/>
          <w:szCs w:val="22"/>
          <w:lang w:val="pt-BR"/>
        </w:rPr>
        <w:t xml:space="preserve"> ___________________________________</w:t>
      </w:r>
    </w:p>
    <w:p w14:paraId="189A5CCE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rPr>
          <w:rFonts w:ascii="Arial" w:hAnsi="Arial" w:cs="Arial"/>
          <w:b/>
          <w:bCs/>
          <w:sz w:val="22"/>
          <w:szCs w:val="22"/>
          <w:lang w:val="pt-BR"/>
        </w:rPr>
      </w:pPr>
    </w:p>
    <w:p w14:paraId="2520F75B" w14:textId="77D3EF90" w:rsidR="0047458C" w:rsidRPr="0047458C" w:rsidRDefault="0047458C" w:rsidP="0047458C">
      <w:pPr>
        <w:pStyle w:val="Corpodetexto"/>
        <w:spacing w:line="276" w:lineRule="auto"/>
        <w:ind w:left="141" w:right="109" w:firstLine="540"/>
        <w:rPr>
          <w:rFonts w:ascii="Arial" w:hAnsi="Arial" w:cs="Arial"/>
          <w:b/>
          <w:bCs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t>PROPOSTA</w:t>
      </w:r>
    </w:p>
    <w:p w14:paraId="5BA32126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rPr>
          <w:rFonts w:ascii="Arial" w:hAnsi="Arial" w:cs="Arial"/>
          <w:b/>
          <w:bCs/>
          <w:sz w:val="22"/>
          <w:szCs w:val="22"/>
          <w:lang w:val="pt-BR"/>
        </w:rPr>
      </w:pPr>
    </w:p>
    <w:p w14:paraId="7CBE2563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>Apresentamos proposta para fornecimento do objeto abaixo especificado, declarando ciência e concordância com as condições estabelecidas no Aviso de Contratação Direta e no respectivo Termo de Referência.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8"/>
        <w:gridCol w:w="2603"/>
        <w:gridCol w:w="1420"/>
        <w:gridCol w:w="1506"/>
        <w:gridCol w:w="1567"/>
        <w:gridCol w:w="1482"/>
      </w:tblGrid>
      <w:tr w:rsidR="008B0A89" w:rsidRPr="0047458C" w14:paraId="035D473A" w14:textId="77777777" w:rsidTr="008B0A89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AD442C" w14:textId="77777777" w:rsidR="008B0A89" w:rsidRPr="0047458C" w:rsidRDefault="008B0A89" w:rsidP="0047458C">
            <w:pPr>
              <w:pStyle w:val="Corpodetexto"/>
              <w:spacing w:line="276" w:lineRule="auto"/>
              <w:ind w:left="141" w:right="109" w:firstLine="54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47458C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031D138C" w14:textId="77777777" w:rsidR="008B0A89" w:rsidRPr="0047458C" w:rsidRDefault="008B0A89" w:rsidP="0047458C">
            <w:pPr>
              <w:pStyle w:val="Corpodetexto"/>
              <w:spacing w:line="276" w:lineRule="auto"/>
              <w:ind w:left="141" w:right="109" w:firstLine="54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47458C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Descrição</w:t>
            </w:r>
          </w:p>
        </w:tc>
        <w:tc>
          <w:tcPr>
            <w:tcW w:w="0" w:type="auto"/>
            <w:vAlign w:val="center"/>
            <w:hideMark/>
          </w:tcPr>
          <w:p w14:paraId="0D8380E2" w14:textId="77777777" w:rsidR="008B0A89" w:rsidRPr="0047458C" w:rsidRDefault="008B0A89" w:rsidP="0047458C">
            <w:pPr>
              <w:pStyle w:val="Corpodetexto"/>
              <w:spacing w:line="276" w:lineRule="auto"/>
              <w:ind w:left="141" w:right="109" w:firstLine="54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47458C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Unid.</w:t>
            </w:r>
          </w:p>
        </w:tc>
        <w:tc>
          <w:tcPr>
            <w:tcW w:w="1476" w:type="dxa"/>
            <w:vAlign w:val="center"/>
          </w:tcPr>
          <w:p w14:paraId="2D642A8B" w14:textId="5D257125" w:rsidR="008B0A89" w:rsidRPr="0047458C" w:rsidRDefault="008B0A89" w:rsidP="0047458C">
            <w:pPr>
              <w:pStyle w:val="Corpodetexto"/>
              <w:spacing w:line="276" w:lineRule="auto"/>
              <w:ind w:left="141" w:right="109" w:firstLine="54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Marca</w:t>
            </w:r>
          </w:p>
        </w:tc>
        <w:tc>
          <w:tcPr>
            <w:tcW w:w="1537" w:type="dxa"/>
            <w:vAlign w:val="center"/>
            <w:hideMark/>
          </w:tcPr>
          <w:p w14:paraId="08F4193A" w14:textId="59124815" w:rsidR="008B0A89" w:rsidRPr="0047458C" w:rsidRDefault="008B0A89" w:rsidP="0047458C">
            <w:pPr>
              <w:pStyle w:val="Corpodetexto"/>
              <w:spacing w:line="276" w:lineRule="auto"/>
              <w:ind w:left="141" w:right="109" w:firstLine="54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47458C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Quant.</w:t>
            </w:r>
          </w:p>
        </w:tc>
        <w:tc>
          <w:tcPr>
            <w:tcW w:w="0" w:type="auto"/>
            <w:vAlign w:val="center"/>
            <w:hideMark/>
          </w:tcPr>
          <w:p w14:paraId="17787641" w14:textId="77777777" w:rsidR="008B0A89" w:rsidRPr="0047458C" w:rsidRDefault="008B0A89" w:rsidP="0047458C">
            <w:pPr>
              <w:pStyle w:val="Corpodetexto"/>
              <w:spacing w:line="276" w:lineRule="auto"/>
              <w:ind w:left="141" w:right="109" w:firstLine="54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47458C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Valor Global</w:t>
            </w:r>
          </w:p>
        </w:tc>
      </w:tr>
      <w:tr w:rsidR="008B0A89" w:rsidRPr="0047458C" w14:paraId="3FA2A146" w14:textId="77777777" w:rsidTr="008B0A8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C82249C" w14:textId="77777777" w:rsidR="008B0A89" w:rsidRPr="0047458C" w:rsidRDefault="008B0A89" w:rsidP="0047458C">
            <w:pPr>
              <w:pStyle w:val="Corpodetexto"/>
              <w:spacing w:line="276" w:lineRule="auto"/>
              <w:ind w:left="141" w:right="109" w:firstLine="54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7458C">
              <w:rPr>
                <w:rFonts w:ascii="Arial" w:hAnsi="Arial" w:cs="Arial"/>
                <w:sz w:val="22"/>
                <w:szCs w:val="22"/>
                <w:lang w:val="pt-BR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17C3326A" w14:textId="77777777" w:rsidR="008B0A89" w:rsidRPr="0047458C" w:rsidRDefault="008B0A89" w:rsidP="008B0A89">
            <w:pPr>
              <w:pStyle w:val="Corpodetexto"/>
              <w:spacing w:line="276" w:lineRule="auto"/>
              <w:ind w:left="141" w:right="109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7458C">
              <w:rPr>
                <w:rFonts w:ascii="Arial" w:hAnsi="Arial" w:cs="Arial"/>
                <w:sz w:val="22"/>
                <w:szCs w:val="22"/>
                <w:lang w:val="pt-BR"/>
              </w:rPr>
              <w:t>Mangueira flexível para recalque de água, DN 6" (152,4 mm), comprimento de 10 metros, com conexões flangeadas DN150 (6") padrão DIN nas extremidades, conforme Termo de Referência</w:t>
            </w:r>
          </w:p>
        </w:tc>
        <w:tc>
          <w:tcPr>
            <w:tcW w:w="0" w:type="auto"/>
            <w:vAlign w:val="center"/>
            <w:hideMark/>
          </w:tcPr>
          <w:p w14:paraId="3671D9C3" w14:textId="77777777" w:rsidR="008B0A89" w:rsidRPr="0047458C" w:rsidRDefault="008B0A89" w:rsidP="0047458C">
            <w:pPr>
              <w:pStyle w:val="Corpodetexto"/>
              <w:spacing w:line="276" w:lineRule="auto"/>
              <w:ind w:left="141" w:right="109" w:firstLine="54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7458C">
              <w:rPr>
                <w:rFonts w:ascii="Arial" w:hAnsi="Arial" w:cs="Arial"/>
                <w:sz w:val="22"/>
                <w:szCs w:val="22"/>
                <w:lang w:val="pt-BR"/>
              </w:rPr>
              <w:t>UN</w:t>
            </w:r>
          </w:p>
        </w:tc>
        <w:tc>
          <w:tcPr>
            <w:tcW w:w="1476" w:type="dxa"/>
            <w:vAlign w:val="center"/>
          </w:tcPr>
          <w:p w14:paraId="5E6A179C" w14:textId="77777777" w:rsidR="008B0A89" w:rsidRPr="0047458C" w:rsidRDefault="008B0A89" w:rsidP="0047458C">
            <w:pPr>
              <w:pStyle w:val="Corpodetexto"/>
              <w:spacing w:line="276" w:lineRule="auto"/>
              <w:ind w:left="141" w:right="109" w:firstLine="54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1537" w:type="dxa"/>
            <w:vAlign w:val="center"/>
            <w:hideMark/>
          </w:tcPr>
          <w:p w14:paraId="48BBCBBB" w14:textId="76C0D2F6" w:rsidR="008B0A89" w:rsidRPr="0047458C" w:rsidRDefault="008B0A89" w:rsidP="0047458C">
            <w:pPr>
              <w:pStyle w:val="Corpodetexto"/>
              <w:spacing w:line="276" w:lineRule="auto"/>
              <w:ind w:left="141" w:right="109" w:firstLine="54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7458C">
              <w:rPr>
                <w:rFonts w:ascii="Arial" w:hAnsi="Arial" w:cs="Arial"/>
                <w:sz w:val="22"/>
                <w:szCs w:val="22"/>
                <w:lang w:val="pt-BR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6783A01F" w14:textId="77777777" w:rsidR="008B0A89" w:rsidRPr="0047458C" w:rsidRDefault="008B0A89" w:rsidP="0047458C">
            <w:pPr>
              <w:pStyle w:val="Corpodetexto"/>
              <w:spacing w:line="276" w:lineRule="auto"/>
              <w:ind w:left="141" w:right="109" w:firstLine="54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7458C">
              <w:rPr>
                <w:rFonts w:ascii="Arial" w:hAnsi="Arial" w:cs="Arial"/>
                <w:sz w:val="22"/>
                <w:szCs w:val="22"/>
                <w:lang w:val="pt-BR"/>
              </w:rPr>
              <w:t>R$ _________</w:t>
            </w:r>
          </w:p>
        </w:tc>
      </w:tr>
    </w:tbl>
    <w:p w14:paraId="5D11D65E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t>VALOR GLOBAL DA PROPOSTA:</w:t>
      </w:r>
      <w:r w:rsidRPr="0047458C">
        <w:rPr>
          <w:rFonts w:ascii="Arial" w:hAnsi="Arial" w:cs="Arial"/>
          <w:sz w:val="22"/>
          <w:szCs w:val="22"/>
          <w:lang w:val="pt-BR"/>
        </w:rPr>
        <w:t xml:space="preserve"> R$ ___________________________</w:t>
      </w:r>
    </w:p>
    <w:p w14:paraId="1059A91F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t>Valor por extenso:</w:t>
      </w:r>
      <w:r w:rsidRPr="0047458C">
        <w:rPr>
          <w:rFonts w:ascii="Arial" w:hAnsi="Arial" w:cs="Arial"/>
          <w:sz w:val="22"/>
          <w:szCs w:val="22"/>
          <w:lang w:val="pt-BR"/>
        </w:rPr>
        <w:t xml:space="preserve"> ____________________________________________</w:t>
      </w:r>
    </w:p>
    <w:p w14:paraId="5AB9BCFD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t>Prazo de entrega:</w:t>
      </w:r>
      <w:r w:rsidRPr="0047458C">
        <w:rPr>
          <w:rFonts w:ascii="Arial" w:hAnsi="Arial" w:cs="Arial"/>
          <w:sz w:val="22"/>
          <w:szCs w:val="22"/>
          <w:lang w:val="pt-BR"/>
        </w:rPr>
        <w:t xml:space="preserve"> ______ dias corridos, limitado ao máximo de 30 dias.</w:t>
      </w:r>
    </w:p>
    <w:p w14:paraId="22940EA1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t>Validade da proposta:</w:t>
      </w:r>
      <w:r w:rsidRPr="0047458C">
        <w:rPr>
          <w:rFonts w:ascii="Arial" w:hAnsi="Arial" w:cs="Arial"/>
          <w:sz w:val="22"/>
          <w:szCs w:val="22"/>
          <w:lang w:val="pt-BR"/>
        </w:rPr>
        <w:t xml:space="preserve"> ______ dias, não inferior a 60 dias.</w:t>
      </w:r>
    </w:p>
    <w:p w14:paraId="2501EC5D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>Declaro que o valor acima compreende todos os custos necessários ao fornecimento integral do objeto, inclusive mangueira, espigões, flanges, abraçadeiras, montagem das conexões, embalagem, transporte, frete, carga, descarga, tributos, encargos e demais despesas necessárias à entrega do material no endereço indicado pelo SAAE.</w:t>
      </w:r>
    </w:p>
    <w:p w14:paraId="2E3CD9EC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sz w:val="22"/>
          <w:szCs w:val="22"/>
          <w:lang w:val="pt-BR"/>
        </w:rPr>
      </w:pPr>
    </w:p>
    <w:p w14:paraId="55D57643" w14:textId="38519E90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t>DECLARAÇÕES</w:t>
      </w:r>
    </w:p>
    <w:p w14:paraId="7926D74E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 xml:space="preserve">A empresa acima identificada, por seu representante, </w:t>
      </w:r>
      <w:r w:rsidRPr="0047458C">
        <w:rPr>
          <w:rFonts w:ascii="Arial" w:hAnsi="Arial" w:cs="Arial"/>
          <w:b/>
          <w:bCs/>
          <w:sz w:val="22"/>
          <w:szCs w:val="22"/>
          <w:lang w:val="pt-BR"/>
        </w:rPr>
        <w:t>DECLARA</w:t>
      </w:r>
      <w:r w:rsidRPr="0047458C">
        <w:rPr>
          <w:rFonts w:ascii="Arial" w:hAnsi="Arial" w:cs="Arial"/>
          <w:sz w:val="22"/>
          <w:szCs w:val="22"/>
          <w:lang w:val="pt-BR"/>
        </w:rPr>
        <w:t>, sob as penas da lei:</w:t>
      </w:r>
    </w:p>
    <w:p w14:paraId="621ECBE9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>I – que conhece e aceita integralmente as condições estabelecidas no Aviso de Contratação Direta e no Termo de Referência;</w:t>
      </w:r>
    </w:p>
    <w:p w14:paraId="52819E28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>II – que inexiste fato impeditivo para licitar ou contratar com a Administração Pública;</w:t>
      </w:r>
    </w:p>
    <w:p w14:paraId="519D4FAE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>III – que o produto ofertado atende às especificações mínimas estabelecidas no Termo de Referência;</w:t>
      </w:r>
    </w:p>
    <w:p w14:paraId="1B069650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lastRenderedPageBreak/>
        <w:t>IV – que, quando aplicável, encontra-se enquadrada como Microempresa – ME, Empresa de Pequeno Porte – EPP ou Microempreendedor Individual – MEI e atende aos requisitos legais para usufruir do tratamento favorecido;</w:t>
      </w:r>
    </w:p>
    <w:p w14:paraId="66C13534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>V – que cumpre as exigências de reserva de cargos para pessoa com deficiência, reabilitado da Previdência Social e aprendiz, quando aplicáveis;</w:t>
      </w:r>
    </w:p>
    <w:p w14:paraId="1D230A4C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>VI – que não emprega menor de 18 anos em trabalho noturno, perigoso ou insalubre nem menor de 16 anos, salvo a partir de 14 anos na condição de aprendiz;</w:t>
      </w:r>
    </w:p>
    <w:p w14:paraId="644EC97E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>VII – que a proposta contempla todos os custos necessários ao integral cumprimento das obrigações decorrentes da contratação;</w:t>
      </w:r>
    </w:p>
    <w:p w14:paraId="3D94D658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>VIII – que manterá, durante a execução da contratação, as condições exigidas para sua habilitação.</w:t>
      </w:r>
    </w:p>
    <w:p w14:paraId="497660C0" w14:textId="77777777" w:rsidR="008B0A89" w:rsidRDefault="008B0A89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</w:p>
    <w:p w14:paraId="5740B176" w14:textId="77777777" w:rsidR="008B0A89" w:rsidRPr="0047458C" w:rsidRDefault="008B0A89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</w:p>
    <w:p w14:paraId="11EFB335" w14:textId="77777777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 xml:space="preserve">_____________________________, ______ de _______________ </w:t>
      </w:r>
      <w:proofErr w:type="spellStart"/>
      <w:r w:rsidRPr="0047458C">
        <w:rPr>
          <w:rFonts w:ascii="Arial" w:hAnsi="Arial" w:cs="Arial"/>
          <w:sz w:val="22"/>
          <w:szCs w:val="22"/>
          <w:lang w:val="pt-BR"/>
        </w:rPr>
        <w:t>de</w:t>
      </w:r>
      <w:proofErr w:type="spellEnd"/>
      <w:r w:rsidRPr="0047458C">
        <w:rPr>
          <w:rFonts w:ascii="Arial" w:hAnsi="Arial" w:cs="Arial"/>
          <w:sz w:val="22"/>
          <w:szCs w:val="22"/>
          <w:lang w:val="pt-BR"/>
        </w:rPr>
        <w:t xml:space="preserve"> 2026.</w:t>
      </w:r>
    </w:p>
    <w:p w14:paraId="1128C2B9" w14:textId="77777777" w:rsidR="008B0A89" w:rsidRDefault="008B0A89" w:rsidP="0047458C">
      <w:pPr>
        <w:pStyle w:val="Corpodetexto"/>
        <w:spacing w:line="276" w:lineRule="auto"/>
        <w:ind w:right="109"/>
        <w:jc w:val="center"/>
        <w:rPr>
          <w:rFonts w:ascii="Arial" w:hAnsi="Arial" w:cs="Arial"/>
          <w:b/>
          <w:bCs/>
          <w:sz w:val="22"/>
          <w:szCs w:val="22"/>
          <w:lang w:val="pt-BR"/>
        </w:rPr>
      </w:pPr>
    </w:p>
    <w:p w14:paraId="45696CA5" w14:textId="77777777" w:rsidR="008B0A89" w:rsidRDefault="008B0A89" w:rsidP="0047458C">
      <w:pPr>
        <w:pStyle w:val="Corpodetexto"/>
        <w:spacing w:line="276" w:lineRule="auto"/>
        <w:ind w:right="109"/>
        <w:jc w:val="center"/>
        <w:rPr>
          <w:rFonts w:ascii="Arial" w:hAnsi="Arial" w:cs="Arial"/>
          <w:b/>
          <w:bCs/>
          <w:sz w:val="22"/>
          <w:szCs w:val="22"/>
          <w:lang w:val="pt-BR"/>
        </w:rPr>
      </w:pPr>
    </w:p>
    <w:p w14:paraId="74BA769A" w14:textId="77777777" w:rsidR="008B0A89" w:rsidRDefault="008B0A89" w:rsidP="0047458C">
      <w:pPr>
        <w:pStyle w:val="Corpodetexto"/>
        <w:spacing w:line="276" w:lineRule="auto"/>
        <w:ind w:right="109"/>
        <w:jc w:val="center"/>
        <w:rPr>
          <w:rFonts w:ascii="Arial" w:hAnsi="Arial" w:cs="Arial"/>
          <w:b/>
          <w:bCs/>
          <w:sz w:val="22"/>
          <w:szCs w:val="22"/>
          <w:lang w:val="pt-BR"/>
        </w:rPr>
      </w:pPr>
    </w:p>
    <w:p w14:paraId="33BAA570" w14:textId="7879D3AC" w:rsidR="0047458C" w:rsidRPr="0047458C" w:rsidRDefault="0047458C" w:rsidP="0047458C">
      <w:pPr>
        <w:pStyle w:val="Corpodetexto"/>
        <w:spacing w:line="276" w:lineRule="auto"/>
        <w:ind w:right="109"/>
        <w:jc w:val="center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b/>
          <w:bCs/>
          <w:sz w:val="22"/>
          <w:szCs w:val="22"/>
          <w:lang w:val="pt-BR"/>
        </w:rPr>
        <w:t>Assinatura do responsável</w:t>
      </w:r>
    </w:p>
    <w:p w14:paraId="06525668" w14:textId="77777777" w:rsidR="008B0A89" w:rsidRDefault="008B0A89" w:rsidP="0047458C">
      <w:pPr>
        <w:pStyle w:val="Corpodetexto"/>
        <w:spacing w:line="276" w:lineRule="auto"/>
        <w:ind w:left="141" w:right="109"/>
        <w:jc w:val="center"/>
        <w:rPr>
          <w:rFonts w:ascii="Arial" w:hAnsi="Arial" w:cs="Arial"/>
          <w:sz w:val="22"/>
          <w:szCs w:val="22"/>
          <w:lang w:val="pt-BR"/>
        </w:rPr>
      </w:pPr>
    </w:p>
    <w:p w14:paraId="1A698179" w14:textId="16D50CA2" w:rsidR="0047458C" w:rsidRPr="0047458C" w:rsidRDefault="0047458C" w:rsidP="0047458C">
      <w:pPr>
        <w:pStyle w:val="Corpodetexto"/>
        <w:spacing w:line="276" w:lineRule="auto"/>
        <w:ind w:left="141" w:right="109"/>
        <w:jc w:val="center"/>
        <w:rPr>
          <w:rFonts w:ascii="Arial" w:hAnsi="Arial" w:cs="Arial"/>
          <w:sz w:val="22"/>
          <w:szCs w:val="22"/>
          <w:lang w:val="pt-BR"/>
        </w:rPr>
      </w:pPr>
      <w:r w:rsidRPr="0047458C">
        <w:rPr>
          <w:rFonts w:ascii="Arial" w:hAnsi="Arial" w:cs="Arial"/>
          <w:sz w:val="22"/>
          <w:szCs w:val="22"/>
          <w:lang w:val="pt-BR"/>
        </w:rPr>
        <w:t>Nome: __________________________________</w:t>
      </w:r>
      <w:r w:rsidRPr="0047458C">
        <w:rPr>
          <w:rFonts w:ascii="Arial" w:hAnsi="Arial" w:cs="Arial"/>
          <w:sz w:val="22"/>
          <w:szCs w:val="22"/>
          <w:lang w:val="pt-BR"/>
        </w:rPr>
        <w:br/>
        <w:t>CPF: ___________________________________</w:t>
      </w:r>
    </w:p>
    <w:p w14:paraId="5C98B2E2" w14:textId="7134F81F" w:rsidR="0047458C" w:rsidRP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sz w:val="22"/>
          <w:szCs w:val="22"/>
          <w:lang w:val="pt-BR"/>
        </w:rPr>
      </w:pPr>
    </w:p>
    <w:p w14:paraId="437EC413" w14:textId="77777777" w:rsidR="0047458C" w:rsidRDefault="0047458C" w:rsidP="0047458C">
      <w:pPr>
        <w:pStyle w:val="Corpodetexto"/>
        <w:spacing w:line="276" w:lineRule="auto"/>
        <w:ind w:left="141" w:right="109" w:firstLine="540"/>
        <w:jc w:val="both"/>
        <w:rPr>
          <w:rFonts w:ascii="Arial" w:hAnsi="Arial" w:cs="Arial"/>
          <w:b/>
          <w:bCs/>
          <w:lang w:val="pt-BR"/>
        </w:rPr>
      </w:pPr>
    </w:p>
    <w:p w14:paraId="667454B0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4DCF43B6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04F6592C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7C662963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44108225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4C4C8C77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611E14CC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50AA6760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7C776164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546B466A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6F1DB5B2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14C8C753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3763617E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6553B93E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21421149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0B612A88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603D705C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64AC39F5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128E221B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4C6A897B" w14:textId="77777777" w:rsidR="0047458C" w:rsidRDefault="0047458C" w:rsidP="0047458C">
      <w:pPr>
        <w:pStyle w:val="Corpodetexto"/>
        <w:spacing w:line="276" w:lineRule="auto"/>
        <w:ind w:left="141" w:right="109" w:firstLine="540"/>
        <w:jc w:val="center"/>
        <w:rPr>
          <w:rFonts w:ascii="Arial" w:hAnsi="Arial" w:cs="Arial"/>
          <w:b/>
          <w:bCs/>
          <w:lang w:val="pt-BR"/>
        </w:rPr>
      </w:pPr>
    </w:p>
    <w:p w14:paraId="26AEDBED" w14:textId="5197A22B" w:rsidR="009078A9" w:rsidRPr="00401D10" w:rsidRDefault="009078A9" w:rsidP="008B0A89">
      <w:pPr>
        <w:pStyle w:val="Corpodetexto"/>
        <w:spacing w:line="276" w:lineRule="auto"/>
        <w:ind w:right="109"/>
        <w:jc w:val="both"/>
        <w:rPr>
          <w:rFonts w:ascii="Arial" w:hAnsi="Arial" w:cs="Arial"/>
          <w:b/>
          <w:lang w:val="pt-BR"/>
        </w:rPr>
      </w:pPr>
    </w:p>
    <w:sectPr w:rsidR="009078A9" w:rsidRPr="00401D10" w:rsidSect="00401D10">
      <w:headerReference w:type="default" r:id="rId8"/>
      <w:footerReference w:type="default" r:id="rId9"/>
      <w:pgSz w:w="11910" w:h="16840"/>
      <w:pgMar w:top="1701" w:right="992" w:bottom="1134" w:left="992" w:header="471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8D61D" w14:textId="77777777" w:rsidR="00FC4DA1" w:rsidRDefault="00FC4DA1">
      <w:r>
        <w:separator/>
      </w:r>
    </w:p>
  </w:endnote>
  <w:endnote w:type="continuationSeparator" w:id="0">
    <w:p w14:paraId="70855727" w14:textId="77777777" w:rsidR="00FC4DA1" w:rsidRDefault="00FC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5978" w14:textId="77777777" w:rsidR="00B52608" w:rsidRDefault="00B52608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83936C8" wp14:editId="35F76662">
              <wp:simplePos x="0" y="0"/>
              <wp:positionH relativeFrom="page">
                <wp:posOffset>6468871</wp:posOffset>
              </wp:positionH>
              <wp:positionV relativeFrom="page">
                <wp:posOffset>9622251</wp:posOffset>
              </wp:positionV>
              <wp:extent cx="434340" cy="139700"/>
              <wp:effectExtent l="0" t="0" r="0" b="0"/>
              <wp:wrapNone/>
              <wp:docPr id="104" name="Text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43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AA7393" w14:textId="77777777" w:rsidR="00B52608" w:rsidRDefault="00B52608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3936C8" id="_x0000_t202" coordsize="21600,21600" o:spt="202" path="m,l,21600r21600,l21600,xe">
              <v:stroke joinstyle="miter"/>
              <v:path gradientshapeok="t" o:connecttype="rect"/>
            </v:shapetype>
            <v:shape id="Textbox 104" o:spid="_x0000_s1029" type="#_x0000_t202" style="position:absolute;margin-left:509.35pt;margin-top:757.65pt;width:34.2pt;height:1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" filled="f" stroked="f">
              <v:textbox inset="0,0,0,0">
                <w:txbxContent>
                  <w:p w14:paraId="53AA7393" w14:textId="77777777" w:rsidR="00B52608" w:rsidRDefault="00B52608">
                    <w:pPr>
                      <w:spacing w:before="15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F1F7B44" wp14:editId="25C8CC5A">
              <wp:simplePos x="0" y="0"/>
              <wp:positionH relativeFrom="page">
                <wp:posOffset>706932</wp:posOffset>
              </wp:positionH>
              <wp:positionV relativeFrom="page">
                <wp:posOffset>9745695</wp:posOffset>
              </wp:positionV>
              <wp:extent cx="4055110" cy="490855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5110" cy="490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CEAE14" w14:textId="77777777" w:rsidR="00B52608" w:rsidRDefault="00B52608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1F7B44" id="Textbox 105" o:spid="_x0000_s1030" type="#_x0000_t202" style="position:absolute;margin-left:55.65pt;margin-top:767.4pt;width:319.3pt;height:38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" filled="f" stroked="f">
              <v:textbox inset="0,0,0,0">
                <w:txbxContent>
                  <w:p w14:paraId="7ACEAE14" w14:textId="77777777" w:rsidR="00B52608" w:rsidRDefault="00B52608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9FD59" w14:textId="77777777" w:rsidR="00FC4DA1" w:rsidRDefault="00FC4DA1">
      <w:r>
        <w:separator/>
      </w:r>
    </w:p>
  </w:footnote>
  <w:footnote w:type="continuationSeparator" w:id="0">
    <w:p w14:paraId="48127588" w14:textId="77777777" w:rsidR="00FC4DA1" w:rsidRDefault="00FC4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05283" w14:textId="77777777" w:rsidR="00B52608" w:rsidRPr="00E70B38" w:rsidRDefault="00B52608" w:rsidP="00D07177">
    <w:pPr>
      <w:widowControl/>
      <w:tabs>
        <w:tab w:val="left" w:pos="1701"/>
      </w:tabs>
      <w:suppressAutoHyphens/>
      <w:autoSpaceDE/>
      <w:autoSpaceDN/>
      <w:spacing w:before="10" w:after="10"/>
      <w:jc w:val="center"/>
      <w:rPr>
        <w:rFonts w:ascii="Verdana" w:eastAsia="Times New Roman" w:hAnsi="Verdana" w:cs="Times New Roman"/>
        <w:b/>
        <w:sz w:val="24"/>
        <w:szCs w:val="24"/>
        <w:lang w:val="pt-BR" w:eastAsia="ar-SA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667CE6B" wp14:editId="6766D21C">
              <wp:simplePos x="0" y="0"/>
              <wp:positionH relativeFrom="page">
                <wp:posOffset>2162175</wp:posOffset>
              </wp:positionH>
              <wp:positionV relativeFrom="page">
                <wp:posOffset>438150</wp:posOffset>
              </wp:positionV>
              <wp:extent cx="3045460" cy="466725"/>
              <wp:effectExtent l="0" t="0" r="0" b="0"/>
              <wp:wrapNone/>
              <wp:docPr id="15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5460" cy="466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8A6B3" w14:textId="77777777" w:rsidR="00B52608" w:rsidRDefault="00B52608" w:rsidP="00D07177">
                          <w:pPr>
                            <w:spacing w:before="1"/>
                            <w:ind w:left="1" w:right="1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67CE6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170.25pt;margin-top:34.5pt;width:239.8pt;height:36.75pt;z-index:-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" filled="f" stroked="f">
              <v:textbox inset="0,0,0,0">
                <w:txbxContent>
                  <w:p w14:paraId="3D98A6B3" w14:textId="77777777" w:rsidR="00B52608" w:rsidRDefault="00B52608" w:rsidP="00D07177">
                    <w:pPr>
                      <w:spacing w:before="1"/>
                      <w:ind w:left="1" w:right="1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E70B38">
      <w:rPr>
        <w:rFonts w:ascii="Verdana" w:eastAsia="Times New Roman" w:hAnsi="Verdana" w:cs="Arial"/>
        <w:bCs/>
        <w:iCs/>
        <w:noProof/>
        <w:color w:val="0000FF"/>
        <w:sz w:val="24"/>
        <w:szCs w:val="24"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9763F2" wp14:editId="40E22AB5">
              <wp:simplePos x="0" y="0"/>
              <wp:positionH relativeFrom="column">
                <wp:posOffset>114300</wp:posOffset>
              </wp:positionH>
              <wp:positionV relativeFrom="paragraph">
                <wp:posOffset>-73025</wp:posOffset>
              </wp:positionV>
              <wp:extent cx="685800" cy="914400"/>
              <wp:effectExtent l="0" t="3175" r="0" b="0"/>
              <wp:wrapNone/>
              <wp:docPr id="15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7C3D54" w14:textId="77777777" w:rsidR="00B52608" w:rsidRDefault="00B52608" w:rsidP="00D07177">
                          <w:r>
                            <w:rPr>
                              <w:rFonts w:ascii="Algerian" w:hAnsi="Algerian" w:cs="Arial"/>
                              <w:b/>
                              <w:i/>
                              <w:color w:val="0000FF"/>
                              <w:u w:val="single"/>
                            </w:rPr>
                            <w:object w:dxaOrig="979" w:dyaOrig="1584" w14:anchorId="760BF39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36pt;height:56.4pt">
                                <v:imagedata r:id="rId1" o:title=""/>
                              </v:shape>
                              <o:OLEObject Type="Embed" ProgID="CorelPhotoPaint.Image.6" ShapeID="_x0000_i1026" DrawAspect="Content" ObjectID="_1850966678" r:id="rId2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9763F2" id="Caixa de Texto 1" o:spid="_x0000_s1027" type="#_x0000_t202" style="position:absolute;left:0;text-align:left;margin-left:9pt;margin-top:-5.75pt;width:54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" stroked="f">
              <v:textbox>
                <w:txbxContent>
                  <w:p w14:paraId="467C3D54" w14:textId="77777777" w:rsidR="00B52608" w:rsidRDefault="00B52608" w:rsidP="00D07177">
                    <w:r>
                      <w:rPr>
                        <w:rFonts w:ascii="Algerian" w:hAnsi="Algerian" w:cs="Arial"/>
                        <w:b/>
                        <w:i/>
                        <w:color w:val="0000FF"/>
                        <w:u w:val="single"/>
                      </w:rPr>
                      <w:object w:dxaOrig="979" w:dyaOrig="1584" w14:anchorId="760BF390">
                        <v:shape id="_x0000_i1026" type="#_x0000_t75" style="width:36pt;height:56.4pt">
                          <v:imagedata r:id="rId1" o:title=""/>
                        </v:shape>
                        <o:OLEObject Type="Embed" ProgID="CorelPhotoPaint.Image.6" ShapeID="_x0000_i1026" DrawAspect="Content" ObjectID="_1850966678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Pr="00E70B38">
      <w:rPr>
        <w:rFonts w:ascii="Verdana" w:eastAsia="Times New Roman" w:hAnsi="Verdana" w:cs="Arial"/>
        <w:b/>
        <w:sz w:val="24"/>
        <w:szCs w:val="24"/>
        <w:u w:val="single"/>
        <w:lang w:val="pt-BR" w:eastAsia="ar-SA"/>
      </w:rPr>
      <w:t>SAAE</w:t>
    </w:r>
    <w:r w:rsidRPr="00E70B38">
      <w:rPr>
        <w:rFonts w:ascii="Verdana" w:eastAsia="Times New Roman" w:hAnsi="Verdana" w:cs="Times New Roman"/>
        <w:b/>
        <w:sz w:val="24"/>
        <w:szCs w:val="24"/>
        <w:u w:val="single"/>
        <w:lang w:val="pt-BR" w:eastAsia="ar-SA"/>
      </w:rPr>
      <w:t xml:space="preserve"> - SERVIÇO AUTÔNOMO DE ÁGUA E ESGOTO</w:t>
    </w:r>
  </w:p>
  <w:p w14:paraId="68BA21B0" w14:textId="77777777" w:rsidR="00B52608" w:rsidRPr="00E70B38" w:rsidRDefault="00B52608" w:rsidP="00D07177">
    <w:pPr>
      <w:widowControl/>
      <w:tabs>
        <w:tab w:val="left" w:pos="1701"/>
      </w:tabs>
      <w:suppressAutoHyphens/>
      <w:autoSpaceDE/>
      <w:autoSpaceDN/>
      <w:spacing w:before="10" w:after="10"/>
      <w:jc w:val="center"/>
      <w:rPr>
        <w:rFonts w:ascii="Verdana" w:eastAsia="Times New Roman" w:hAnsi="Verdana" w:cs="Times New Roman"/>
        <w:sz w:val="16"/>
        <w:szCs w:val="16"/>
        <w:lang w:val="pt-BR" w:eastAsia="ar-SA"/>
      </w:rPr>
    </w:pPr>
    <w:r w:rsidRPr="00E70B38">
      <w:rPr>
        <w:rFonts w:ascii="Verdana" w:eastAsia="Times New Roman" w:hAnsi="Verdana" w:cs="Times New Roman"/>
        <w:sz w:val="16"/>
        <w:szCs w:val="16"/>
        <w:lang w:val="pt-BR" w:eastAsia="ar-SA"/>
      </w:rPr>
      <w:t>Ladeira Bela Vista, 188 – Santo Antônio - Fone: (27) 3265-1244 / 99528-6979</w:t>
    </w:r>
  </w:p>
  <w:p w14:paraId="47AB3C52" w14:textId="77777777" w:rsidR="00B52608" w:rsidRPr="00E70B38" w:rsidRDefault="00B52608" w:rsidP="00D07177">
    <w:pPr>
      <w:widowControl/>
      <w:tabs>
        <w:tab w:val="left" w:pos="1701"/>
      </w:tabs>
      <w:suppressAutoHyphens/>
      <w:autoSpaceDE/>
      <w:autoSpaceDN/>
      <w:spacing w:before="10" w:after="10"/>
      <w:jc w:val="center"/>
      <w:rPr>
        <w:rFonts w:ascii="Verdana" w:eastAsia="Times New Roman" w:hAnsi="Verdana" w:cs="Times New Roman"/>
        <w:sz w:val="16"/>
        <w:szCs w:val="16"/>
        <w:lang w:val="pt-BR" w:eastAsia="ar-SA"/>
      </w:rPr>
    </w:pPr>
    <w:r w:rsidRPr="00E70B38">
      <w:rPr>
        <w:rFonts w:ascii="Verdana" w:eastAsia="Times New Roman" w:hAnsi="Verdana" w:cs="Times New Roman"/>
        <w:sz w:val="16"/>
        <w:szCs w:val="16"/>
        <w:lang w:val="pt-BR" w:eastAsia="ar-SA"/>
      </w:rPr>
      <w:t>CNPJ – 27.562.511/0001-53 - CEP: 29.920-000 – Rio Bananal - ES</w:t>
    </w:r>
  </w:p>
  <w:p w14:paraId="0F35F866" w14:textId="77777777" w:rsidR="00B52608" w:rsidRPr="00E70B38" w:rsidRDefault="00B52608" w:rsidP="00D07177">
    <w:pPr>
      <w:widowControl/>
      <w:tabs>
        <w:tab w:val="center" w:pos="4252"/>
        <w:tab w:val="right" w:pos="8504"/>
      </w:tabs>
      <w:suppressAutoHyphens/>
      <w:autoSpaceDE/>
      <w:autoSpaceDN/>
      <w:jc w:val="center"/>
      <w:rPr>
        <w:rFonts w:ascii="Tahoma" w:eastAsia="Times New Roman" w:hAnsi="Tahoma" w:cs="Times New Roman"/>
        <w:sz w:val="20"/>
        <w:szCs w:val="20"/>
        <w:lang w:val="pt-BR" w:eastAsia="ar-SA"/>
      </w:rPr>
    </w:pPr>
    <w:r w:rsidRPr="00E70B38">
      <w:rPr>
        <w:rFonts w:ascii="Verdana" w:eastAsia="Times New Roman" w:hAnsi="Verdana" w:cs="Times New Roman"/>
        <w:b/>
        <w:i/>
        <w:sz w:val="16"/>
        <w:szCs w:val="16"/>
        <w:lang w:val="pt-BR" w:eastAsia="ar-SA"/>
      </w:rPr>
      <w:t>E-Mail:</w:t>
    </w:r>
    <w:r w:rsidRPr="00E70B38">
      <w:rPr>
        <w:rFonts w:ascii="Verdana" w:eastAsia="Times New Roman" w:hAnsi="Verdana" w:cs="Times New Roman"/>
        <w:b/>
        <w:i/>
        <w:sz w:val="18"/>
        <w:szCs w:val="20"/>
        <w:lang w:val="pt-BR" w:eastAsia="ar-SA"/>
      </w:rPr>
      <w:t xml:space="preserve"> </w:t>
    </w:r>
    <w:hyperlink r:id="rId4" w:history="1">
      <w:r w:rsidRPr="00E70B38">
        <w:rPr>
          <w:rFonts w:ascii="Verdana" w:eastAsia="Times New Roman" w:hAnsi="Verdana" w:cs="Times New Roman"/>
          <w:b/>
          <w:i/>
          <w:sz w:val="16"/>
          <w:szCs w:val="16"/>
          <w:u w:val="single"/>
          <w:lang w:val="pt-BR" w:eastAsia="ar-SA"/>
        </w:rPr>
        <w:t>saaerba@uol.com.br</w:t>
      </w:r>
    </w:hyperlink>
    <w:r w:rsidRPr="00E70B38">
      <w:rPr>
        <w:rFonts w:ascii="Verdana" w:eastAsia="Times New Roman" w:hAnsi="Verdana" w:cs="Times New Roman"/>
        <w:b/>
        <w:i/>
        <w:sz w:val="16"/>
        <w:szCs w:val="16"/>
        <w:lang w:val="pt-BR" w:eastAsia="ar-SA"/>
      </w:rPr>
      <w:t xml:space="preserve"> – </w:t>
    </w:r>
    <w:hyperlink r:id="rId5" w:history="1">
      <w:r w:rsidRPr="00E70B38">
        <w:rPr>
          <w:rFonts w:ascii="Verdana" w:eastAsia="Times New Roman" w:hAnsi="Verdana" w:cs="Times New Roman"/>
          <w:b/>
          <w:i/>
          <w:sz w:val="16"/>
          <w:szCs w:val="16"/>
          <w:u w:val="single"/>
          <w:lang w:val="pt-BR" w:eastAsia="ar-SA"/>
        </w:rPr>
        <w:t>saae@riobananal.es.gov.br</w:t>
      </w:r>
    </w:hyperlink>
  </w:p>
  <w:p w14:paraId="24871608" w14:textId="77777777" w:rsidR="00B52608" w:rsidRDefault="00B52608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3F8D3BE5" wp14:editId="283F8760">
              <wp:simplePos x="0" y="0"/>
              <wp:positionH relativeFrom="page">
                <wp:posOffset>2167254</wp:posOffset>
              </wp:positionH>
              <wp:positionV relativeFrom="page">
                <wp:posOffset>439717</wp:posOffset>
              </wp:positionV>
              <wp:extent cx="3045460" cy="534035"/>
              <wp:effectExtent l="0" t="0" r="0" b="0"/>
              <wp:wrapNone/>
              <wp:docPr id="103" name="Text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5460" cy="534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BB332C" w14:textId="77777777" w:rsidR="00B52608" w:rsidRDefault="00B52608">
                          <w:pPr>
                            <w:spacing w:before="1"/>
                            <w:ind w:left="1" w:right="1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8D3BE5" id="Textbox 103" o:spid="_x0000_s1028" type="#_x0000_t202" style="position:absolute;margin-left:170.65pt;margin-top:34.6pt;width:239.8pt;height:42.0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" filled="f" stroked="f">
              <v:textbox inset="0,0,0,0">
                <w:txbxContent>
                  <w:p w14:paraId="4CBB332C" w14:textId="77777777" w:rsidR="00B52608" w:rsidRDefault="00B52608">
                    <w:pPr>
                      <w:spacing w:before="1"/>
                      <w:ind w:left="1" w:right="1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7923"/>
    <w:multiLevelType w:val="multilevel"/>
    <w:tmpl w:val="27987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21AD2"/>
    <w:multiLevelType w:val="hybridMultilevel"/>
    <w:tmpl w:val="294EE622"/>
    <w:lvl w:ilvl="0" w:tplc="5802D95E">
      <w:start w:val="3"/>
      <w:numFmt w:val="upperRoman"/>
      <w:lvlText w:val="%1"/>
      <w:lvlJc w:val="left"/>
      <w:pPr>
        <w:ind w:left="37" w:hanging="1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pt-PT" w:eastAsia="en-US" w:bidi="ar-SA"/>
      </w:rPr>
    </w:lvl>
    <w:lvl w:ilvl="1" w:tplc="773494FA">
      <w:numFmt w:val="bullet"/>
      <w:lvlText w:val="•"/>
      <w:lvlJc w:val="left"/>
      <w:pPr>
        <w:ind w:left="442" w:hanging="183"/>
      </w:pPr>
      <w:rPr>
        <w:lang w:val="pt-PT" w:eastAsia="en-US" w:bidi="ar-SA"/>
      </w:rPr>
    </w:lvl>
    <w:lvl w:ilvl="2" w:tplc="9DD8EB7A">
      <w:numFmt w:val="bullet"/>
      <w:lvlText w:val="•"/>
      <w:lvlJc w:val="left"/>
      <w:pPr>
        <w:ind w:left="844" w:hanging="183"/>
      </w:pPr>
      <w:rPr>
        <w:lang w:val="pt-PT" w:eastAsia="en-US" w:bidi="ar-SA"/>
      </w:rPr>
    </w:lvl>
    <w:lvl w:ilvl="3" w:tplc="516E4F3A">
      <w:numFmt w:val="bullet"/>
      <w:lvlText w:val="•"/>
      <w:lvlJc w:val="left"/>
      <w:pPr>
        <w:ind w:left="1246" w:hanging="183"/>
      </w:pPr>
      <w:rPr>
        <w:lang w:val="pt-PT" w:eastAsia="en-US" w:bidi="ar-SA"/>
      </w:rPr>
    </w:lvl>
    <w:lvl w:ilvl="4" w:tplc="EE8CF01C">
      <w:numFmt w:val="bullet"/>
      <w:lvlText w:val="•"/>
      <w:lvlJc w:val="left"/>
      <w:pPr>
        <w:ind w:left="1648" w:hanging="183"/>
      </w:pPr>
      <w:rPr>
        <w:lang w:val="pt-PT" w:eastAsia="en-US" w:bidi="ar-SA"/>
      </w:rPr>
    </w:lvl>
    <w:lvl w:ilvl="5" w:tplc="25A6BC3C">
      <w:numFmt w:val="bullet"/>
      <w:lvlText w:val="•"/>
      <w:lvlJc w:val="left"/>
      <w:pPr>
        <w:ind w:left="2051" w:hanging="183"/>
      </w:pPr>
      <w:rPr>
        <w:lang w:val="pt-PT" w:eastAsia="en-US" w:bidi="ar-SA"/>
      </w:rPr>
    </w:lvl>
    <w:lvl w:ilvl="6" w:tplc="D17AD2C6">
      <w:numFmt w:val="bullet"/>
      <w:lvlText w:val="•"/>
      <w:lvlJc w:val="left"/>
      <w:pPr>
        <w:ind w:left="2453" w:hanging="183"/>
      </w:pPr>
      <w:rPr>
        <w:lang w:val="pt-PT" w:eastAsia="en-US" w:bidi="ar-SA"/>
      </w:rPr>
    </w:lvl>
    <w:lvl w:ilvl="7" w:tplc="B7A233D2">
      <w:numFmt w:val="bullet"/>
      <w:lvlText w:val="•"/>
      <w:lvlJc w:val="left"/>
      <w:pPr>
        <w:ind w:left="2855" w:hanging="183"/>
      </w:pPr>
      <w:rPr>
        <w:lang w:val="pt-PT" w:eastAsia="en-US" w:bidi="ar-SA"/>
      </w:rPr>
    </w:lvl>
    <w:lvl w:ilvl="8" w:tplc="61F2E1DA">
      <w:numFmt w:val="bullet"/>
      <w:lvlText w:val="•"/>
      <w:lvlJc w:val="left"/>
      <w:pPr>
        <w:ind w:left="3257" w:hanging="183"/>
      </w:pPr>
      <w:rPr>
        <w:lang w:val="pt-PT" w:eastAsia="en-US" w:bidi="ar-SA"/>
      </w:rPr>
    </w:lvl>
  </w:abstractNum>
  <w:abstractNum w:abstractNumId="2" w15:restartNumberingAfterBreak="0">
    <w:nsid w:val="0AB56BF4"/>
    <w:multiLevelType w:val="multilevel"/>
    <w:tmpl w:val="978C5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55A32"/>
    <w:multiLevelType w:val="multilevel"/>
    <w:tmpl w:val="DAD4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97635"/>
    <w:multiLevelType w:val="multilevel"/>
    <w:tmpl w:val="41BE8BD6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24" w:hanging="1800"/>
      </w:pPr>
      <w:rPr>
        <w:rFonts w:hint="default"/>
      </w:rPr>
    </w:lvl>
  </w:abstractNum>
  <w:abstractNum w:abstractNumId="5" w15:restartNumberingAfterBreak="0">
    <w:nsid w:val="13AE3DD7"/>
    <w:multiLevelType w:val="hybridMultilevel"/>
    <w:tmpl w:val="511040B0"/>
    <w:lvl w:ilvl="0" w:tplc="F6BE7FEE">
      <w:start w:val="1"/>
      <w:numFmt w:val="decimal"/>
      <w:lvlText w:val="%1."/>
      <w:lvlJc w:val="left"/>
      <w:pPr>
        <w:ind w:left="854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5AEEB0FC">
      <w:numFmt w:val="bullet"/>
      <w:lvlText w:val="•"/>
      <w:lvlJc w:val="left"/>
      <w:pPr>
        <w:ind w:left="1766" w:hanging="356"/>
      </w:pPr>
      <w:rPr>
        <w:rFonts w:hint="default"/>
        <w:lang w:val="pt-PT" w:eastAsia="en-US" w:bidi="ar-SA"/>
      </w:rPr>
    </w:lvl>
    <w:lvl w:ilvl="2" w:tplc="2C9CB5BC">
      <w:numFmt w:val="bullet"/>
      <w:lvlText w:val="•"/>
      <w:lvlJc w:val="left"/>
      <w:pPr>
        <w:ind w:left="2672" w:hanging="356"/>
      </w:pPr>
      <w:rPr>
        <w:rFonts w:hint="default"/>
        <w:lang w:val="pt-PT" w:eastAsia="en-US" w:bidi="ar-SA"/>
      </w:rPr>
    </w:lvl>
    <w:lvl w:ilvl="3" w:tplc="625825E0">
      <w:numFmt w:val="bullet"/>
      <w:lvlText w:val="•"/>
      <w:lvlJc w:val="left"/>
      <w:pPr>
        <w:ind w:left="3578" w:hanging="356"/>
      </w:pPr>
      <w:rPr>
        <w:rFonts w:hint="default"/>
        <w:lang w:val="pt-PT" w:eastAsia="en-US" w:bidi="ar-SA"/>
      </w:rPr>
    </w:lvl>
    <w:lvl w:ilvl="4" w:tplc="6BBA5412">
      <w:numFmt w:val="bullet"/>
      <w:lvlText w:val="•"/>
      <w:lvlJc w:val="left"/>
      <w:pPr>
        <w:ind w:left="4484" w:hanging="356"/>
      </w:pPr>
      <w:rPr>
        <w:rFonts w:hint="default"/>
        <w:lang w:val="pt-PT" w:eastAsia="en-US" w:bidi="ar-SA"/>
      </w:rPr>
    </w:lvl>
    <w:lvl w:ilvl="5" w:tplc="B48E5416">
      <w:numFmt w:val="bullet"/>
      <w:lvlText w:val="•"/>
      <w:lvlJc w:val="left"/>
      <w:pPr>
        <w:ind w:left="5391" w:hanging="356"/>
      </w:pPr>
      <w:rPr>
        <w:rFonts w:hint="default"/>
        <w:lang w:val="pt-PT" w:eastAsia="en-US" w:bidi="ar-SA"/>
      </w:rPr>
    </w:lvl>
    <w:lvl w:ilvl="6" w:tplc="5300841A">
      <w:numFmt w:val="bullet"/>
      <w:lvlText w:val="•"/>
      <w:lvlJc w:val="left"/>
      <w:pPr>
        <w:ind w:left="6297" w:hanging="356"/>
      </w:pPr>
      <w:rPr>
        <w:rFonts w:hint="default"/>
        <w:lang w:val="pt-PT" w:eastAsia="en-US" w:bidi="ar-SA"/>
      </w:rPr>
    </w:lvl>
    <w:lvl w:ilvl="7" w:tplc="38CA04B2">
      <w:numFmt w:val="bullet"/>
      <w:lvlText w:val="•"/>
      <w:lvlJc w:val="left"/>
      <w:pPr>
        <w:ind w:left="7203" w:hanging="356"/>
      </w:pPr>
      <w:rPr>
        <w:rFonts w:hint="default"/>
        <w:lang w:val="pt-PT" w:eastAsia="en-US" w:bidi="ar-SA"/>
      </w:rPr>
    </w:lvl>
    <w:lvl w:ilvl="8" w:tplc="6824B3EA">
      <w:numFmt w:val="bullet"/>
      <w:lvlText w:val="•"/>
      <w:lvlJc w:val="left"/>
      <w:pPr>
        <w:ind w:left="8109" w:hanging="356"/>
      </w:pPr>
      <w:rPr>
        <w:rFonts w:hint="default"/>
        <w:lang w:val="pt-PT" w:eastAsia="en-US" w:bidi="ar-SA"/>
      </w:rPr>
    </w:lvl>
  </w:abstractNum>
  <w:abstractNum w:abstractNumId="6" w15:restartNumberingAfterBreak="0">
    <w:nsid w:val="1680721A"/>
    <w:multiLevelType w:val="multilevel"/>
    <w:tmpl w:val="308CCA1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4" w:hanging="216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C250F440"/>
    <w:styleLink w:val="Estilo71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rFonts w:ascii="Arial" w:hAnsi="Arial"/>
        <w:b w:val="0"/>
        <w:i w:val="0"/>
        <w:strike w:val="0"/>
        <w:color w:val="000000" w:themeColor="text1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30364DE"/>
    <w:multiLevelType w:val="multilevel"/>
    <w:tmpl w:val="A7A84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B62553"/>
    <w:multiLevelType w:val="multilevel"/>
    <w:tmpl w:val="1966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0510C7"/>
    <w:multiLevelType w:val="multilevel"/>
    <w:tmpl w:val="8ADE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1245C1"/>
    <w:multiLevelType w:val="multilevel"/>
    <w:tmpl w:val="6B1A2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9A2D00"/>
    <w:multiLevelType w:val="multilevel"/>
    <w:tmpl w:val="3CC0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CD46D6"/>
    <w:multiLevelType w:val="multilevel"/>
    <w:tmpl w:val="9D1E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B02C0"/>
    <w:multiLevelType w:val="multilevel"/>
    <w:tmpl w:val="4052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54127E"/>
    <w:multiLevelType w:val="multilevel"/>
    <w:tmpl w:val="49B8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255DAF"/>
    <w:multiLevelType w:val="multilevel"/>
    <w:tmpl w:val="BC90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7C564D"/>
    <w:multiLevelType w:val="multilevel"/>
    <w:tmpl w:val="43929A8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56" w:hanging="1800"/>
      </w:pPr>
      <w:rPr>
        <w:rFonts w:hint="default"/>
      </w:rPr>
    </w:lvl>
  </w:abstractNum>
  <w:abstractNum w:abstractNumId="18" w15:restartNumberingAfterBreak="0">
    <w:nsid w:val="4A6558BE"/>
    <w:multiLevelType w:val="multilevel"/>
    <w:tmpl w:val="05BEC712"/>
    <w:lvl w:ilvl="0">
      <w:start w:val="4"/>
      <w:numFmt w:val="decimal"/>
      <w:lvlText w:val="%1."/>
      <w:lvlJc w:val="left"/>
      <w:pPr>
        <w:ind w:left="869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16" w:hanging="2160"/>
      </w:pPr>
      <w:rPr>
        <w:rFonts w:hint="default"/>
      </w:rPr>
    </w:lvl>
  </w:abstractNum>
  <w:abstractNum w:abstractNumId="19" w15:restartNumberingAfterBreak="0">
    <w:nsid w:val="4CF52118"/>
    <w:multiLevelType w:val="multilevel"/>
    <w:tmpl w:val="9496D34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20" w15:restartNumberingAfterBreak="0">
    <w:nsid w:val="546F61FE"/>
    <w:multiLevelType w:val="multilevel"/>
    <w:tmpl w:val="07082A58"/>
    <w:lvl w:ilvl="0">
      <w:start w:val="3"/>
      <w:numFmt w:val="decimal"/>
      <w:lvlText w:val="%1"/>
      <w:lvlJc w:val="left"/>
      <w:pPr>
        <w:ind w:left="1365" w:hanging="5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65" w:hanging="504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."/>
      <w:lvlJc w:val="left"/>
      <w:pPr>
        <w:ind w:left="1365" w:hanging="50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928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84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1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7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53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09" w:hanging="504"/>
      </w:pPr>
      <w:rPr>
        <w:rFonts w:hint="default"/>
        <w:lang w:val="pt-PT" w:eastAsia="en-US" w:bidi="ar-SA"/>
      </w:rPr>
    </w:lvl>
  </w:abstractNum>
  <w:abstractNum w:abstractNumId="21" w15:restartNumberingAfterBreak="0">
    <w:nsid w:val="5CAC06C3"/>
    <w:multiLevelType w:val="multilevel"/>
    <w:tmpl w:val="4D10E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4A56DC"/>
    <w:multiLevelType w:val="multilevel"/>
    <w:tmpl w:val="F3B6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755E8A"/>
    <w:multiLevelType w:val="multilevel"/>
    <w:tmpl w:val="519C1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BC7FD7"/>
    <w:multiLevelType w:val="multilevel"/>
    <w:tmpl w:val="3A346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1A2EF6"/>
    <w:multiLevelType w:val="hybridMultilevel"/>
    <w:tmpl w:val="9F40C876"/>
    <w:lvl w:ilvl="0" w:tplc="0CA8D39E">
      <w:start w:val="1"/>
      <w:numFmt w:val="lowerLetter"/>
      <w:lvlText w:val="%1)"/>
      <w:lvlJc w:val="left"/>
      <w:pPr>
        <w:ind w:left="1869" w:hanging="64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934098C">
      <w:numFmt w:val="bullet"/>
      <w:lvlText w:val="•"/>
      <w:lvlJc w:val="left"/>
      <w:pPr>
        <w:ind w:left="2666" w:hanging="648"/>
      </w:pPr>
      <w:rPr>
        <w:rFonts w:hint="default"/>
        <w:lang w:val="pt-PT" w:eastAsia="en-US" w:bidi="ar-SA"/>
      </w:rPr>
    </w:lvl>
    <w:lvl w:ilvl="2" w:tplc="916E9988">
      <w:numFmt w:val="bullet"/>
      <w:lvlText w:val="•"/>
      <w:lvlJc w:val="left"/>
      <w:pPr>
        <w:ind w:left="3472" w:hanging="648"/>
      </w:pPr>
      <w:rPr>
        <w:rFonts w:hint="default"/>
        <w:lang w:val="pt-PT" w:eastAsia="en-US" w:bidi="ar-SA"/>
      </w:rPr>
    </w:lvl>
    <w:lvl w:ilvl="3" w:tplc="620E1DB0">
      <w:numFmt w:val="bullet"/>
      <w:lvlText w:val="•"/>
      <w:lvlJc w:val="left"/>
      <w:pPr>
        <w:ind w:left="4278" w:hanging="648"/>
      </w:pPr>
      <w:rPr>
        <w:rFonts w:hint="default"/>
        <w:lang w:val="pt-PT" w:eastAsia="en-US" w:bidi="ar-SA"/>
      </w:rPr>
    </w:lvl>
    <w:lvl w:ilvl="4" w:tplc="2F24F610">
      <w:numFmt w:val="bullet"/>
      <w:lvlText w:val="•"/>
      <w:lvlJc w:val="left"/>
      <w:pPr>
        <w:ind w:left="5084" w:hanging="648"/>
      </w:pPr>
      <w:rPr>
        <w:rFonts w:hint="default"/>
        <w:lang w:val="pt-PT" w:eastAsia="en-US" w:bidi="ar-SA"/>
      </w:rPr>
    </w:lvl>
    <w:lvl w:ilvl="5" w:tplc="5776B98A">
      <w:numFmt w:val="bullet"/>
      <w:lvlText w:val="•"/>
      <w:lvlJc w:val="left"/>
      <w:pPr>
        <w:ind w:left="5891" w:hanging="648"/>
      </w:pPr>
      <w:rPr>
        <w:rFonts w:hint="default"/>
        <w:lang w:val="pt-PT" w:eastAsia="en-US" w:bidi="ar-SA"/>
      </w:rPr>
    </w:lvl>
    <w:lvl w:ilvl="6" w:tplc="8C505554">
      <w:numFmt w:val="bullet"/>
      <w:lvlText w:val="•"/>
      <w:lvlJc w:val="left"/>
      <w:pPr>
        <w:ind w:left="6697" w:hanging="648"/>
      </w:pPr>
      <w:rPr>
        <w:rFonts w:hint="default"/>
        <w:lang w:val="pt-PT" w:eastAsia="en-US" w:bidi="ar-SA"/>
      </w:rPr>
    </w:lvl>
    <w:lvl w:ilvl="7" w:tplc="D3DADBD0">
      <w:numFmt w:val="bullet"/>
      <w:lvlText w:val="•"/>
      <w:lvlJc w:val="left"/>
      <w:pPr>
        <w:ind w:left="7503" w:hanging="648"/>
      </w:pPr>
      <w:rPr>
        <w:rFonts w:hint="default"/>
        <w:lang w:val="pt-PT" w:eastAsia="en-US" w:bidi="ar-SA"/>
      </w:rPr>
    </w:lvl>
    <w:lvl w:ilvl="8" w:tplc="7DAA5650">
      <w:numFmt w:val="bullet"/>
      <w:lvlText w:val="•"/>
      <w:lvlJc w:val="left"/>
      <w:pPr>
        <w:ind w:left="8309" w:hanging="648"/>
      </w:pPr>
      <w:rPr>
        <w:rFonts w:hint="default"/>
        <w:lang w:val="pt-PT" w:eastAsia="en-US" w:bidi="ar-SA"/>
      </w:rPr>
    </w:lvl>
  </w:abstractNum>
  <w:abstractNum w:abstractNumId="26" w15:restartNumberingAfterBreak="0">
    <w:nsid w:val="70232F99"/>
    <w:multiLevelType w:val="multilevel"/>
    <w:tmpl w:val="6CF68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8971D7"/>
    <w:multiLevelType w:val="multilevel"/>
    <w:tmpl w:val="3DB25BF0"/>
    <w:lvl w:ilvl="0">
      <w:start w:val="1"/>
      <w:numFmt w:val="decimal"/>
      <w:lvlText w:val="%1."/>
      <w:lvlJc w:val="left"/>
      <w:pPr>
        <w:ind w:left="501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6" w:hanging="43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69" w:hanging="104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1860" w:hanging="104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03" w:hanging="104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47" w:hanging="104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91" w:hanging="104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34" w:hanging="1045"/>
      </w:pPr>
      <w:rPr>
        <w:rFonts w:hint="default"/>
        <w:lang w:val="pt-PT" w:eastAsia="en-US" w:bidi="ar-SA"/>
      </w:rPr>
    </w:lvl>
  </w:abstractNum>
  <w:abstractNum w:abstractNumId="28" w15:restartNumberingAfterBreak="0">
    <w:nsid w:val="74245E41"/>
    <w:multiLevelType w:val="hybridMultilevel"/>
    <w:tmpl w:val="47AAC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A78E2"/>
    <w:multiLevelType w:val="multilevel"/>
    <w:tmpl w:val="A800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B7320A"/>
    <w:multiLevelType w:val="multilevel"/>
    <w:tmpl w:val="EB0A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DA6663"/>
    <w:multiLevelType w:val="hybridMultilevel"/>
    <w:tmpl w:val="4286785E"/>
    <w:lvl w:ilvl="0" w:tplc="0416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32" w15:restartNumberingAfterBreak="0">
    <w:nsid w:val="7DF036ED"/>
    <w:multiLevelType w:val="multilevel"/>
    <w:tmpl w:val="E672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9579216">
    <w:abstractNumId w:val="5"/>
  </w:num>
  <w:num w:numId="2" w16cid:durableId="1503351633">
    <w:abstractNumId w:val="20"/>
  </w:num>
  <w:num w:numId="3" w16cid:durableId="1512338225">
    <w:abstractNumId w:val="25"/>
  </w:num>
  <w:num w:numId="4" w16cid:durableId="554705423">
    <w:abstractNumId w:val="27"/>
  </w:num>
  <w:num w:numId="5" w16cid:durableId="882789000">
    <w:abstractNumId w:val="19"/>
  </w:num>
  <w:num w:numId="6" w16cid:durableId="334967000">
    <w:abstractNumId w:val="7"/>
  </w:num>
  <w:num w:numId="7" w16cid:durableId="146289170">
    <w:abstractNumId w:val="18"/>
  </w:num>
  <w:num w:numId="8" w16cid:durableId="926881878">
    <w:abstractNumId w:val="6"/>
  </w:num>
  <w:num w:numId="9" w16cid:durableId="2081096659">
    <w:abstractNumId w:val="4"/>
  </w:num>
  <w:num w:numId="10" w16cid:durableId="1082684112">
    <w:abstractNumId w:val="17"/>
  </w:num>
  <w:num w:numId="11" w16cid:durableId="1984579870">
    <w:abstractNumId w:val="13"/>
  </w:num>
  <w:num w:numId="12" w16cid:durableId="692849074">
    <w:abstractNumId w:val="24"/>
  </w:num>
  <w:num w:numId="13" w16cid:durableId="2133740105">
    <w:abstractNumId w:val="2"/>
  </w:num>
  <w:num w:numId="14" w16cid:durableId="1222210031">
    <w:abstractNumId w:val="14"/>
  </w:num>
  <w:num w:numId="15" w16cid:durableId="1193416099">
    <w:abstractNumId w:val="28"/>
  </w:num>
  <w:num w:numId="16" w16cid:durableId="526254187">
    <w:abstractNumId w:val="0"/>
  </w:num>
  <w:num w:numId="17" w16cid:durableId="1608613870">
    <w:abstractNumId w:val="8"/>
  </w:num>
  <w:num w:numId="18" w16cid:durableId="408115058">
    <w:abstractNumId w:val="3"/>
  </w:num>
  <w:num w:numId="19" w16cid:durableId="1713967682">
    <w:abstractNumId w:val="23"/>
  </w:num>
  <w:num w:numId="20" w16cid:durableId="2106730912">
    <w:abstractNumId w:val="30"/>
  </w:num>
  <w:num w:numId="21" w16cid:durableId="93210158">
    <w:abstractNumId w:val="26"/>
  </w:num>
  <w:num w:numId="22" w16cid:durableId="2049405043">
    <w:abstractNumId w:val="9"/>
  </w:num>
  <w:num w:numId="23" w16cid:durableId="1656564604">
    <w:abstractNumId w:val="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829322520">
    <w:abstractNumId w:val="10"/>
  </w:num>
  <w:num w:numId="25" w16cid:durableId="1203515439">
    <w:abstractNumId w:val="16"/>
  </w:num>
  <w:num w:numId="26" w16cid:durableId="640963843">
    <w:abstractNumId w:val="22"/>
  </w:num>
  <w:num w:numId="27" w16cid:durableId="475345184">
    <w:abstractNumId w:val="29"/>
  </w:num>
  <w:num w:numId="28" w16cid:durableId="1214200490">
    <w:abstractNumId w:val="21"/>
  </w:num>
  <w:num w:numId="29" w16cid:durableId="1539511453">
    <w:abstractNumId w:val="11"/>
  </w:num>
  <w:num w:numId="30" w16cid:durableId="1894997448">
    <w:abstractNumId w:val="12"/>
  </w:num>
  <w:num w:numId="31" w16cid:durableId="83497004">
    <w:abstractNumId w:val="32"/>
  </w:num>
  <w:num w:numId="32" w16cid:durableId="606733754">
    <w:abstractNumId w:val="15"/>
  </w:num>
  <w:num w:numId="33" w16cid:durableId="1347101137">
    <w:abstractNumId w:val="3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3A8"/>
    <w:rsid w:val="00011DBE"/>
    <w:rsid w:val="000149EE"/>
    <w:rsid w:val="00052BD6"/>
    <w:rsid w:val="000537A7"/>
    <w:rsid w:val="000617EE"/>
    <w:rsid w:val="000637E0"/>
    <w:rsid w:val="0007560F"/>
    <w:rsid w:val="00082C76"/>
    <w:rsid w:val="0009647C"/>
    <w:rsid w:val="000A64AC"/>
    <w:rsid w:val="000D4810"/>
    <w:rsid w:val="000D61A5"/>
    <w:rsid w:val="000E4077"/>
    <w:rsid w:val="00102523"/>
    <w:rsid w:val="001025B0"/>
    <w:rsid w:val="001104DE"/>
    <w:rsid w:val="00147142"/>
    <w:rsid w:val="001533C9"/>
    <w:rsid w:val="0015490E"/>
    <w:rsid w:val="00160565"/>
    <w:rsid w:val="00183D99"/>
    <w:rsid w:val="001900FB"/>
    <w:rsid w:val="001A5031"/>
    <w:rsid w:val="001A6596"/>
    <w:rsid w:val="001B06BB"/>
    <w:rsid w:val="001B079F"/>
    <w:rsid w:val="001B534B"/>
    <w:rsid w:val="001C3260"/>
    <w:rsid w:val="001D2081"/>
    <w:rsid w:val="001D4B2D"/>
    <w:rsid w:val="001E5320"/>
    <w:rsid w:val="00207E0E"/>
    <w:rsid w:val="00213E08"/>
    <w:rsid w:val="00235684"/>
    <w:rsid w:val="00237003"/>
    <w:rsid w:val="00243DDF"/>
    <w:rsid w:val="00252DA9"/>
    <w:rsid w:val="00253AB7"/>
    <w:rsid w:val="00266576"/>
    <w:rsid w:val="00287E58"/>
    <w:rsid w:val="00292C45"/>
    <w:rsid w:val="002A5AB0"/>
    <w:rsid w:val="002A661F"/>
    <w:rsid w:val="002B4EBE"/>
    <w:rsid w:val="002D06F0"/>
    <w:rsid w:val="002D3475"/>
    <w:rsid w:val="002E7905"/>
    <w:rsid w:val="002F3E4D"/>
    <w:rsid w:val="00302C32"/>
    <w:rsid w:val="00310CEE"/>
    <w:rsid w:val="00315536"/>
    <w:rsid w:val="003176F4"/>
    <w:rsid w:val="003211B2"/>
    <w:rsid w:val="00323502"/>
    <w:rsid w:val="00326C23"/>
    <w:rsid w:val="003439AF"/>
    <w:rsid w:val="00351BF9"/>
    <w:rsid w:val="003575E5"/>
    <w:rsid w:val="00360E46"/>
    <w:rsid w:val="00373E11"/>
    <w:rsid w:val="003765F3"/>
    <w:rsid w:val="00376783"/>
    <w:rsid w:val="00385A92"/>
    <w:rsid w:val="003C0DEB"/>
    <w:rsid w:val="003C63B7"/>
    <w:rsid w:val="003C79F4"/>
    <w:rsid w:val="003D027B"/>
    <w:rsid w:val="003E6055"/>
    <w:rsid w:val="003E78AB"/>
    <w:rsid w:val="00401D10"/>
    <w:rsid w:val="004032DD"/>
    <w:rsid w:val="0041796B"/>
    <w:rsid w:val="0042111E"/>
    <w:rsid w:val="00422C31"/>
    <w:rsid w:val="00431B1C"/>
    <w:rsid w:val="0043252E"/>
    <w:rsid w:val="00433A30"/>
    <w:rsid w:val="00446294"/>
    <w:rsid w:val="0046350D"/>
    <w:rsid w:val="00465ECC"/>
    <w:rsid w:val="0047458C"/>
    <w:rsid w:val="00477FC4"/>
    <w:rsid w:val="00481BAC"/>
    <w:rsid w:val="0049020A"/>
    <w:rsid w:val="0049143B"/>
    <w:rsid w:val="004A6557"/>
    <w:rsid w:val="004B2354"/>
    <w:rsid w:val="004B2493"/>
    <w:rsid w:val="004B5FD0"/>
    <w:rsid w:val="004B662E"/>
    <w:rsid w:val="004C12A6"/>
    <w:rsid w:val="004C189B"/>
    <w:rsid w:val="004D680C"/>
    <w:rsid w:val="00522193"/>
    <w:rsid w:val="00524534"/>
    <w:rsid w:val="00544809"/>
    <w:rsid w:val="0054553D"/>
    <w:rsid w:val="00563922"/>
    <w:rsid w:val="005820C5"/>
    <w:rsid w:val="005865AC"/>
    <w:rsid w:val="00592831"/>
    <w:rsid w:val="005A12A5"/>
    <w:rsid w:val="005A5E5A"/>
    <w:rsid w:val="005B0590"/>
    <w:rsid w:val="005B0656"/>
    <w:rsid w:val="005B3240"/>
    <w:rsid w:val="005B7D50"/>
    <w:rsid w:val="005D0CDE"/>
    <w:rsid w:val="005D0F68"/>
    <w:rsid w:val="005D1EDA"/>
    <w:rsid w:val="005D6AB0"/>
    <w:rsid w:val="005E0C33"/>
    <w:rsid w:val="005E37CB"/>
    <w:rsid w:val="005E4559"/>
    <w:rsid w:val="00601008"/>
    <w:rsid w:val="00613EA1"/>
    <w:rsid w:val="00617E7C"/>
    <w:rsid w:val="00630E1C"/>
    <w:rsid w:val="00642336"/>
    <w:rsid w:val="00643D07"/>
    <w:rsid w:val="00651CAC"/>
    <w:rsid w:val="006558FB"/>
    <w:rsid w:val="00672B27"/>
    <w:rsid w:val="00681362"/>
    <w:rsid w:val="006B47D8"/>
    <w:rsid w:val="006F522C"/>
    <w:rsid w:val="007021B8"/>
    <w:rsid w:val="00703A37"/>
    <w:rsid w:val="00705B6C"/>
    <w:rsid w:val="00717FA8"/>
    <w:rsid w:val="00736C1F"/>
    <w:rsid w:val="0074162D"/>
    <w:rsid w:val="0074442C"/>
    <w:rsid w:val="00745A89"/>
    <w:rsid w:val="00750C86"/>
    <w:rsid w:val="0075745E"/>
    <w:rsid w:val="00777520"/>
    <w:rsid w:val="00781BF7"/>
    <w:rsid w:val="00791BD1"/>
    <w:rsid w:val="007A0EFE"/>
    <w:rsid w:val="007A4384"/>
    <w:rsid w:val="007B6F4D"/>
    <w:rsid w:val="007C18BA"/>
    <w:rsid w:val="007D00D1"/>
    <w:rsid w:val="007E2A0E"/>
    <w:rsid w:val="007E5810"/>
    <w:rsid w:val="007E5DB7"/>
    <w:rsid w:val="007F21FE"/>
    <w:rsid w:val="007F3E96"/>
    <w:rsid w:val="00827219"/>
    <w:rsid w:val="00827D5C"/>
    <w:rsid w:val="008339CE"/>
    <w:rsid w:val="00844FD5"/>
    <w:rsid w:val="00845E31"/>
    <w:rsid w:val="008520C7"/>
    <w:rsid w:val="00874550"/>
    <w:rsid w:val="00892D7B"/>
    <w:rsid w:val="0089778C"/>
    <w:rsid w:val="008A4467"/>
    <w:rsid w:val="008B0A89"/>
    <w:rsid w:val="008B3DBD"/>
    <w:rsid w:val="008C377D"/>
    <w:rsid w:val="008C4631"/>
    <w:rsid w:val="008D18B0"/>
    <w:rsid w:val="008D3F39"/>
    <w:rsid w:val="008D61C7"/>
    <w:rsid w:val="008E396D"/>
    <w:rsid w:val="009043BE"/>
    <w:rsid w:val="009078A9"/>
    <w:rsid w:val="00910148"/>
    <w:rsid w:val="0091067F"/>
    <w:rsid w:val="00914B27"/>
    <w:rsid w:val="00920117"/>
    <w:rsid w:val="0094384E"/>
    <w:rsid w:val="00960968"/>
    <w:rsid w:val="00964DB2"/>
    <w:rsid w:val="0097243C"/>
    <w:rsid w:val="00982BE5"/>
    <w:rsid w:val="009848EC"/>
    <w:rsid w:val="00991DBF"/>
    <w:rsid w:val="009A275C"/>
    <w:rsid w:val="009A2D0E"/>
    <w:rsid w:val="009A3B65"/>
    <w:rsid w:val="009B00AC"/>
    <w:rsid w:val="009B37DC"/>
    <w:rsid w:val="009B510C"/>
    <w:rsid w:val="009C3A83"/>
    <w:rsid w:val="009C63C8"/>
    <w:rsid w:val="009E1EC0"/>
    <w:rsid w:val="009E5EA2"/>
    <w:rsid w:val="009E61D2"/>
    <w:rsid w:val="009E6317"/>
    <w:rsid w:val="009F0A1F"/>
    <w:rsid w:val="009F29AD"/>
    <w:rsid w:val="009F7C17"/>
    <w:rsid w:val="00A07707"/>
    <w:rsid w:val="00A13F40"/>
    <w:rsid w:val="00A23BAA"/>
    <w:rsid w:val="00A32512"/>
    <w:rsid w:val="00A33085"/>
    <w:rsid w:val="00A51DC5"/>
    <w:rsid w:val="00A539B1"/>
    <w:rsid w:val="00A633E6"/>
    <w:rsid w:val="00A76B40"/>
    <w:rsid w:val="00A838F5"/>
    <w:rsid w:val="00A90EDA"/>
    <w:rsid w:val="00AA1350"/>
    <w:rsid w:val="00AB4516"/>
    <w:rsid w:val="00AB6284"/>
    <w:rsid w:val="00AC0602"/>
    <w:rsid w:val="00AD1231"/>
    <w:rsid w:val="00AD41A7"/>
    <w:rsid w:val="00AE40AB"/>
    <w:rsid w:val="00AE53EC"/>
    <w:rsid w:val="00AF66D4"/>
    <w:rsid w:val="00AF729D"/>
    <w:rsid w:val="00B06674"/>
    <w:rsid w:val="00B10FB9"/>
    <w:rsid w:val="00B11A5C"/>
    <w:rsid w:val="00B26947"/>
    <w:rsid w:val="00B341BE"/>
    <w:rsid w:val="00B379B2"/>
    <w:rsid w:val="00B421EA"/>
    <w:rsid w:val="00B52608"/>
    <w:rsid w:val="00B66358"/>
    <w:rsid w:val="00B67B8F"/>
    <w:rsid w:val="00B73276"/>
    <w:rsid w:val="00B7624E"/>
    <w:rsid w:val="00B85E11"/>
    <w:rsid w:val="00BA203E"/>
    <w:rsid w:val="00BB4258"/>
    <w:rsid w:val="00BD3548"/>
    <w:rsid w:val="00BD7289"/>
    <w:rsid w:val="00BE546B"/>
    <w:rsid w:val="00BE68E1"/>
    <w:rsid w:val="00BE768A"/>
    <w:rsid w:val="00C16D4A"/>
    <w:rsid w:val="00C21067"/>
    <w:rsid w:val="00C25FD8"/>
    <w:rsid w:val="00C33EEF"/>
    <w:rsid w:val="00C36B65"/>
    <w:rsid w:val="00C46FB3"/>
    <w:rsid w:val="00C66E0F"/>
    <w:rsid w:val="00C67AB6"/>
    <w:rsid w:val="00C74E8A"/>
    <w:rsid w:val="00C96FEA"/>
    <w:rsid w:val="00CB2BF2"/>
    <w:rsid w:val="00CB686C"/>
    <w:rsid w:val="00CC06E6"/>
    <w:rsid w:val="00CE432F"/>
    <w:rsid w:val="00D0136B"/>
    <w:rsid w:val="00D048F4"/>
    <w:rsid w:val="00D07177"/>
    <w:rsid w:val="00D10144"/>
    <w:rsid w:val="00D14264"/>
    <w:rsid w:val="00D17C31"/>
    <w:rsid w:val="00D203A8"/>
    <w:rsid w:val="00D20E25"/>
    <w:rsid w:val="00D72A38"/>
    <w:rsid w:val="00D81548"/>
    <w:rsid w:val="00D8640E"/>
    <w:rsid w:val="00D973A9"/>
    <w:rsid w:val="00DA26D4"/>
    <w:rsid w:val="00DA5F1C"/>
    <w:rsid w:val="00DB1117"/>
    <w:rsid w:val="00DD4CB1"/>
    <w:rsid w:val="00DD6F00"/>
    <w:rsid w:val="00DD7168"/>
    <w:rsid w:val="00DE03F5"/>
    <w:rsid w:val="00DE41AE"/>
    <w:rsid w:val="00DE68CF"/>
    <w:rsid w:val="00DF5638"/>
    <w:rsid w:val="00DF6141"/>
    <w:rsid w:val="00E00408"/>
    <w:rsid w:val="00E04952"/>
    <w:rsid w:val="00E058C8"/>
    <w:rsid w:val="00E06EA0"/>
    <w:rsid w:val="00E0774C"/>
    <w:rsid w:val="00E10951"/>
    <w:rsid w:val="00E20C8B"/>
    <w:rsid w:val="00E437BC"/>
    <w:rsid w:val="00E458EF"/>
    <w:rsid w:val="00E526C0"/>
    <w:rsid w:val="00E6068C"/>
    <w:rsid w:val="00E626F2"/>
    <w:rsid w:val="00E6683C"/>
    <w:rsid w:val="00E66959"/>
    <w:rsid w:val="00E67BC0"/>
    <w:rsid w:val="00E70B38"/>
    <w:rsid w:val="00E92FE9"/>
    <w:rsid w:val="00EA18FE"/>
    <w:rsid w:val="00EB07CB"/>
    <w:rsid w:val="00EC7154"/>
    <w:rsid w:val="00ED2F46"/>
    <w:rsid w:val="00EF2A9C"/>
    <w:rsid w:val="00F062F0"/>
    <w:rsid w:val="00F12081"/>
    <w:rsid w:val="00F1640B"/>
    <w:rsid w:val="00F26763"/>
    <w:rsid w:val="00F36915"/>
    <w:rsid w:val="00F42D75"/>
    <w:rsid w:val="00F67CB7"/>
    <w:rsid w:val="00F8483A"/>
    <w:rsid w:val="00F86BEA"/>
    <w:rsid w:val="00F871C2"/>
    <w:rsid w:val="00F92173"/>
    <w:rsid w:val="00FA2E7C"/>
    <w:rsid w:val="00FA52DA"/>
    <w:rsid w:val="00FA60FF"/>
    <w:rsid w:val="00FB5937"/>
    <w:rsid w:val="00FB6AC5"/>
    <w:rsid w:val="00FC4DA1"/>
    <w:rsid w:val="00FC69FD"/>
    <w:rsid w:val="00FD50AD"/>
    <w:rsid w:val="00FD566C"/>
    <w:rsid w:val="00FD5F50"/>
    <w:rsid w:val="00FD6729"/>
    <w:rsid w:val="00FD6A7D"/>
    <w:rsid w:val="00FE5878"/>
    <w:rsid w:val="00F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2BEF1"/>
  <w15:docId w15:val="{F3A10610-5532-4AF4-8AA5-DD38DE06A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A2E7C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pPr>
      <w:ind w:left="415" w:hanging="274"/>
      <w:outlineLvl w:val="0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paragraph" w:styleId="Ttulo2">
    <w:name w:val="heading 2"/>
    <w:basedOn w:val="Normal"/>
    <w:link w:val="Ttulo2Char"/>
    <w:uiPriority w:val="1"/>
    <w:qFormat/>
    <w:pPr>
      <w:ind w:right="1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tulo3">
    <w:name w:val="heading 3"/>
    <w:basedOn w:val="Normal"/>
    <w:link w:val="Ttulo3Char"/>
    <w:uiPriority w:val="9"/>
    <w:qFormat/>
    <w:pPr>
      <w:spacing w:before="1"/>
      <w:ind w:left="583" w:hanging="442"/>
      <w:outlineLvl w:val="2"/>
    </w:pPr>
    <w:rPr>
      <w:rFonts w:ascii="Arial" w:eastAsia="Arial" w:hAnsi="Arial" w:cs="Arial"/>
      <w:b/>
      <w:bCs/>
      <w:i/>
      <w:iCs/>
      <w:sz w:val="20"/>
      <w:szCs w:val="20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99"/>
      <w:ind w:left="568" w:hanging="427"/>
    </w:pPr>
    <w:rPr>
      <w:sz w:val="20"/>
      <w:szCs w:val="20"/>
    </w:r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tulo">
    <w:name w:val="Title"/>
    <w:basedOn w:val="Normal"/>
    <w:link w:val="TtuloChar"/>
    <w:uiPriority w:val="1"/>
    <w:qFormat/>
    <w:pPr>
      <w:spacing w:before="121" w:line="506" w:lineRule="exact"/>
      <w:ind w:left="141"/>
    </w:pPr>
    <w:rPr>
      <w:rFonts w:ascii="Arial" w:eastAsia="Arial" w:hAnsi="Arial" w:cs="Arial"/>
      <w:b/>
      <w:bCs/>
      <w:sz w:val="44"/>
      <w:szCs w:val="44"/>
    </w:rPr>
  </w:style>
  <w:style w:type="paragraph" w:styleId="PargrafodaLista">
    <w:name w:val="List Paragraph"/>
    <w:basedOn w:val="Normal"/>
    <w:uiPriority w:val="34"/>
    <w:qFormat/>
    <w:pPr>
      <w:ind w:left="1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70B3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0B3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70B3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0B38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AD1231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D10144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3575E5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A13F40"/>
    <w:rPr>
      <w:rFonts w:ascii="Arial" w:eastAsia="Arial" w:hAnsi="Arial" w:cs="Arial"/>
      <w:b/>
      <w:bCs/>
      <w:sz w:val="20"/>
      <w:szCs w:val="20"/>
      <w:u w:val="single" w:color="000000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A13F40"/>
    <w:rPr>
      <w:rFonts w:ascii="Arial" w:eastAsia="Arial" w:hAnsi="Arial" w:cs="Arial"/>
      <w:b/>
      <w:bCs/>
      <w:sz w:val="20"/>
      <w:szCs w:val="20"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A13F40"/>
    <w:rPr>
      <w:rFonts w:ascii="Arial" w:eastAsia="Arial" w:hAnsi="Arial" w:cs="Arial"/>
      <w:b/>
      <w:bCs/>
      <w:i/>
      <w:iCs/>
      <w:sz w:val="20"/>
      <w:szCs w:val="20"/>
      <w:u w:val="single" w:color="000000"/>
      <w:lang w:val="pt-PT"/>
    </w:rPr>
  </w:style>
  <w:style w:type="paragraph" w:styleId="NormalWeb">
    <w:name w:val="Normal (Web)"/>
    <w:basedOn w:val="Normal"/>
    <w:uiPriority w:val="99"/>
    <w:unhideWhenUsed/>
    <w:rsid w:val="00A13F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A13F40"/>
    <w:rPr>
      <w:b/>
      <w:bCs/>
    </w:rPr>
  </w:style>
  <w:style w:type="paragraph" w:customStyle="1" w:styleId="Default">
    <w:name w:val="Default"/>
    <w:rsid w:val="00A13F40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3F40"/>
    <w:pPr>
      <w:widowControl/>
      <w:autoSpaceDE/>
      <w:autoSpaceDN/>
    </w:pPr>
    <w:rPr>
      <w:rFonts w:ascii="Segoe UI" w:eastAsiaTheme="minorHAnsi" w:hAnsi="Segoe UI" w:cs="Segoe UI"/>
      <w:sz w:val="18"/>
      <w:szCs w:val="18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3F40"/>
    <w:rPr>
      <w:rFonts w:ascii="Segoe UI" w:hAnsi="Segoe UI" w:cs="Segoe UI"/>
      <w:sz w:val="18"/>
      <w:szCs w:val="18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A13F40"/>
    <w:rPr>
      <w:rFonts w:ascii="Arial MT" w:eastAsia="Arial MT" w:hAnsi="Arial MT" w:cs="Arial MT"/>
      <w:sz w:val="20"/>
      <w:szCs w:val="20"/>
      <w:lang w:val="pt-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102523"/>
    <w:pPr>
      <w:keepNext/>
      <w:keepLines/>
      <w:widowControl/>
      <w:numPr>
        <w:numId w:val="6"/>
      </w:numPr>
      <w:tabs>
        <w:tab w:val="left" w:pos="567"/>
        <w:tab w:val="left" w:pos="2184"/>
      </w:tabs>
      <w:autoSpaceDE/>
      <w:autoSpaceDN/>
      <w:spacing w:beforeLines="100" w:before="240" w:line="312" w:lineRule="auto"/>
      <w:ind w:left="357" w:hanging="357"/>
      <w:jc w:val="both"/>
    </w:pPr>
    <w:rPr>
      <w:rFonts w:eastAsiaTheme="majorEastAsia"/>
      <w:u w:val="none"/>
      <w:lang w:val="pt-BR" w:eastAsia="pt-BR"/>
    </w:rPr>
  </w:style>
  <w:style w:type="character" w:customStyle="1" w:styleId="Nivel01Char">
    <w:name w:val="Nivel 01 Char"/>
    <w:basedOn w:val="Fontepargpadro"/>
    <w:link w:val="Nivel01"/>
    <w:rsid w:val="00102523"/>
    <w:rPr>
      <w:rFonts w:ascii="Arial" w:eastAsiaTheme="majorEastAsia" w:hAnsi="Arial" w:cs="Arial"/>
      <w:b/>
      <w:bCs/>
      <w:sz w:val="20"/>
      <w:szCs w:val="20"/>
      <w:u w:color="000000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102523"/>
    <w:pPr>
      <w:widowControl/>
      <w:numPr>
        <w:ilvl w:val="1"/>
        <w:numId w:val="6"/>
      </w:numPr>
      <w:autoSpaceDE/>
      <w:autoSpaceDN/>
      <w:spacing w:before="120" w:after="120" w:line="276" w:lineRule="auto"/>
      <w:jc w:val="both"/>
    </w:pPr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102523"/>
    <w:pPr>
      <w:widowControl/>
      <w:numPr>
        <w:ilvl w:val="2"/>
        <w:numId w:val="6"/>
      </w:numPr>
      <w:autoSpaceDE/>
      <w:autoSpaceDN/>
      <w:spacing w:before="120" w:after="120" w:line="276" w:lineRule="auto"/>
      <w:jc w:val="both"/>
    </w:pPr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link w:val="Nivel4Char"/>
    <w:qFormat/>
    <w:rsid w:val="00102523"/>
    <w:pPr>
      <w:numPr>
        <w:ilvl w:val="3"/>
      </w:numPr>
      <w:tabs>
        <w:tab w:val="left" w:pos="2268"/>
      </w:tabs>
      <w:ind w:left="3550" w:hanging="111"/>
    </w:pPr>
    <w:rPr>
      <w:color w:val="auto"/>
    </w:rPr>
  </w:style>
  <w:style w:type="paragraph" w:customStyle="1" w:styleId="Nivel5">
    <w:name w:val="Nivel 5"/>
    <w:basedOn w:val="Nivel4"/>
    <w:qFormat/>
    <w:rsid w:val="00102523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102523"/>
    <w:rPr>
      <w:rFonts w:ascii="Arial" w:eastAsiaTheme="minorEastAsia" w:hAnsi="Arial" w:cs="Arial"/>
      <w:sz w:val="20"/>
      <w:szCs w:val="20"/>
      <w:lang w:val="pt-BR" w:eastAsia="pt-BR"/>
    </w:rPr>
  </w:style>
  <w:style w:type="character" w:customStyle="1" w:styleId="Nivel2Char">
    <w:name w:val="Nivel 2 Char"/>
    <w:basedOn w:val="Fontepargpadro"/>
    <w:link w:val="Nivel2"/>
    <w:locked/>
    <w:rsid w:val="00102523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3Char">
    <w:name w:val="Nivel 3 Char"/>
    <w:basedOn w:val="Fontepargpadro"/>
    <w:link w:val="Nivel3"/>
    <w:rsid w:val="00102523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numbering" w:customStyle="1" w:styleId="Estilo71">
    <w:name w:val="Estilo71"/>
    <w:uiPriority w:val="99"/>
    <w:rsid w:val="00102523"/>
    <w:pPr>
      <w:numPr>
        <w:numId w:val="6"/>
      </w:numPr>
    </w:pPr>
  </w:style>
  <w:style w:type="paragraph" w:styleId="SemEspaamento">
    <w:name w:val="No Spacing"/>
    <w:uiPriority w:val="1"/>
    <w:qFormat/>
    <w:rsid w:val="00FA52DA"/>
    <w:pPr>
      <w:widowControl/>
      <w:autoSpaceDE/>
      <w:autoSpaceDN/>
    </w:pPr>
    <w:rPr>
      <w:rFonts w:eastAsia="Times New Roman" w:cs="Times New Roman"/>
      <w:lang w:val="pt-BR"/>
    </w:rPr>
  </w:style>
  <w:style w:type="character" w:customStyle="1" w:styleId="TtuloChar">
    <w:name w:val="Título Char"/>
    <w:basedOn w:val="Fontepargpadro"/>
    <w:link w:val="Ttulo"/>
    <w:uiPriority w:val="1"/>
    <w:rsid w:val="005865AC"/>
    <w:rPr>
      <w:rFonts w:ascii="Arial" w:eastAsia="Arial" w:hAnsi="Arial" w:cs="Arial"/>
      <w:b/>
      <w:bCs/>
      <w:sz w:val="44"/>
      <w:szCs w:val="4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082C7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82C7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82C76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82C7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82C76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nfase">
    <w:name w:val="Emphasis"/>
    <w:basedOn w:val="Fontepargpadro"/>
    <w:uiPriority w:val="20"/>
    <w:qFormat/>
    <w:rsid w:val="00E67BC0"/>
    <w:rPr>
      <w:i/>
      <w:iCs/>
    </w:rPr>
  </w:style>
  <w:style w:type="character" w:customStyle="1" w:styleId="relative">
    <w:name w:val="relative"/>
    <w:basedOn w:val="Fontepargpadro"/>
    <w:rsid w:val="00E67BC0"/>
  </w:style>
  <w:style w:type="character" w:styleId="MenoPendente">
    <w:name w:val="Unresolved Mention"/>
    <w:basedOn w:val="Fontepargpadro"/>
    <w:uiPriority w:val="99"/>
    <w:semiHidden/>
    <w:unhideWhenUsed/>
    <w:rsid w:val="002A6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8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idades.tcees.tc.br/CidadESPortalWeb/RemessaContratacaoCadastro/RemessaContratacaoDetalhes?identificacaoContratacao=2026.059E0100002.09.0010&amp;controleInstrumentoContratacaoI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mailto:saae@riobananal.es.gov.br" TargetMode="External"/><Relationship Id="rId4" Type="http://schemas.openxmlformats.org/officeDocument/2006/relationships/hyperlink" Target="mailto:saaerba@uol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3017</Words>
  <Characters>16292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- Dalvimara</dc:creator>
  <cp:lastModifiedBy>User</cp:lastModifiedBy>
  <cp:revision>5</cp:revision>
  <cp:lastPrinted>2026-09-15T11:38:00Z</cp:lastPrinted>
  <dcterms:created xsi:type="dcterms:W3CDTF">2026-09-15T11:31:00Z</dcterms:created>
  <dcterms:modified xsi:type="dcterms:W3CDTF">2026-09-15T11:38:00Z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2025-02-19T00:00:00Z</vt:filetime>
  </property>
  <property fmtid="{D5CDD505-2E9C-101B-9397-08002B2CF9AE}" pid="5" name="Producer">
    <vt:lpwstr>Microsoft® Word 2010</vt:lpwstr>
  </property>
</Properties>
</file>