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C1" w:rsidRDefault="00EF48C1" w:rsidP="00EF48C1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B92CE3" w:rsidRPr="002F6645" w:rsidRDefault="00B92CE3" w:rsidP="00B92CE3">
      <w:pPr>
        <w:pStyle w:val="Ttulo"/>
        <w:rPr>
          <w:rFonts w:ascii="Times New Roman" w:hAnsi="Times New Roman" w:cs="Times New Roman"/>
          <w:sz w:val="70"/>
          <w:szCs w:val="70"/>
        </w:rPr>
      </w:pPr>
      <w:r w:rsidRPr="002F6645">
        <w:rPr>
          <w:rFonts w:ascii="Times New Roman" w:hAnsi="Times New Roman" w:cs="Times New Roman"/>
          <w:sz w:val="70"/>
          <w:szCs w:val="70"/>
        </w:rPr>
        <w:t xml:space="preserve">E D I T A L </w:t>
      </w:r>
    </w:p>
    <w:p w:rsidR="00B92CE3" w:rsidRPr="003C6214" w:rsidRDefault="00701925" w:rsidP="00B92CE3">
      <w:pPr>
        <w:jc w:val="center"/>
        <w:rPr>
          <w:b/>
          <w:smallCaps/>
        </w:rPr>
      </w:pPr>
      <w:r w:rsidRPr="00034B6D">
        <w:rPr>
          <w:b/>
          <w:sz w:val="50"/>
          <w:szCs w:val="50"/>
        </w:rPr>
        <w:t>Credenciamento nº 001</w:t>
      </w:r>
      <w:r w:rsidR="00B92CE3" w:rsidRPr="00034B6D">
        <w:rPr>
          <w:b/>
          <w:sz w:val="50"/>
          <w:szCs w:val="50"/>
        </w:rPr>
        <w:t>/2020</w:t>
      </w:r>
    </w:p>
    <w:p w:rsidR="00B92CE3" w:rsidRPr="002F6645" w:rsidRDefault="00B92CE3" w:rsidP="00B92CE3">
      <w:pPr>
        <w:jc w:val="center"/>
      </w:pPr>
    </w:p>
    <w:p w:rsidR="00B92CE3" w:rsidRPr="00A554E6" w:rsidRDefault="00B92CE3" w:rsidP="00B92CE3">
      <w:pPr>
        <w:jc w:val="center"/>
        <w:rPr>
          <w:b/>
          <w:bCs/>
          <w:sz w:val="28"/>
          <w:szCs w:val="28"/>
        </w:rPr>
      </w:pPr>
      <w:r w:rsidRPr="00A554E6">
        <w:rPr>
          <w:b/>
          <w:bCs/>
          <w:sz w:val="28"/>
          <w:szCs w:val="28"/>
        </w:rPr>
        <w:t>PREÂMBULO</w:t>
      </w:r>
    </w:p>
    <w:p w:rsidR="00B92CE3" w:rsidRDefault="00B92CE3" w:rsidP="00B92CE3">
      <w:pPr>
        <w:jc w:val="center"/>
        <w:rPr>
          <w:b/>
          <w:bCs/>
        </w:rPr>
      </w:pPr>
    </w:p>
    <w:p w:rsidR="00A554E6" w:rsidRPr="002F6645" w:rsidRDefault="00A554E6" w:rsidP="00B92CE3">
      <w:pPr>
        <w:jc w:val="center"/>
        <w:rPr>
          <w:b/>
          <w:bCs/>
        </w:rPr>
      </w:pPr>
    </w:p>
    <w:p w:rsidR="006F1727" w:rsidRPr="002F6645" w:rsidRDefault="00B92CE3" w:rsidP="006F172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F6645">
        <w:rPr>
          <w:sz w:val="22"/>
          <w:szCs w:val="22"/>
        </w:rPr>
        <w:t>A PREFEITURA MUNIC</w:t>
      </w:r>
      <w:r w:rsidR="00701925">
        <w:rPr>
          <w:sz w:val="22"/>
          <w:szCs w:val="22"/>
        </w:rPr>
        <w:t>IPAL DE RIO BANANAL, por meio do Prefeito Municipal</w:t>
      </w:r>
      <w:r w:rsidR="006F1727" w:rsidRPr="002F6645">
        <w:rPr>
          <w:sz w:val="22"/>
          <w:szCs w:val="22"/>
        </w:rPr>
        <w:t xml:space="preserve">, </w:t>
      </w:r>
      <w:r w:rsidR="00BB2EF0" w:rsidRPr="002F6645">
        <w:rPr>
          <w:sz w:val="22"/>
          <w:szCs w:val="22"/>
        </w:rPr>
        <w:t>na forma do disposto no § 4º, </w:t>
      </w:r>
      <w:r w:rsidR="00BB2EF0" w:rsidRPr="002F6645">
        <w:rPr>
          <w:i/>
          <w:sz w:val="22"/>
          <w:szCs w:val="22"/>
        </w:rPr>
        <w:t>in fine</w:t>
      </w:r>
      <w:r w:rsidR="00BB2EF0" w:rsidRPr="002F6645">
        <w:rPr>
          <w:sz w:val="22"/>
          <w:szCs w:val="22"/>
        </w:rPr>
        <w:t xml:space="preserve">, do art. 17 da Lei Federal n° 8.666 de 21 de junho de 1993, </w:t>
      </w:r>
      <w:r w:rsidR="006F1727" w:rsidRPr="002F6645">
        <w:rPr>
          <w:sz w:val="22"/>
          <w:szCs w:val="22"/>
        </w:rPr>
        <w:t>do art. 21, inciso I</w:t>
      </w:r>
      <w:r w:rsidRPr="002F6645">
        <w:rPr>
          <w:sz w:val="22"/>
          <w:szCs w:val="22"/>
        </w:rPr>
        <w:t>,</w:t>
      </w:r>
      <w:r w:rsidR="006F1727" w:rsidRPr="002F6645">
        <w:rPr>
          <w:sz w:val="22"/>
          <w:szCs w:val="22"/>
        </w:rPr>
        <w:t xml:space="preserve"> alínea ‘a’</w:t>
      </w:r>
      <w:r w:rsidRPr="002F6645">
        <w:rPr>
          <w:sz w:val="22"/>
          <w:szCs w:val="22"/>
        </w:rPr>
        <w:t xml:space="preserve"> da </w:t>
      </w:r>
      <w:r w:rsidR="00BB2EF0" w:rsidRPr="002F6645">
        <w:rPr>
          <w:sz w:val="22"/>
          <w:szCs w:val="22"/>
        </w:rPr>
        <w:t>Lei Orgânica Nº 1, de 5 de abril de 1990</w:t>
      </w:r>
      <w:r w:rsidRPr="002F6645">
        <w:rPr>
          <w:sz w:val="22"/>
          <w:szCs w:val="22"/>
        </w:rPr>
        <w:t>,</w:t>
      </w:r>
      <w:r w:rsidR="006F1727" w:rsidRPr="002F6645">
        <w:rPr>
          <w:sz w:val="22"/>
          <w:szCs w:val="22"/>
        </w:rPr>
        <w:t xml:space="preserve"> da </w:t>
      </w:r>
      <w:r w:rsidR="00BB2EF0" w:rsidRPr="002F6645">
        <w:rPr>
          <w:sz w:val="22"/>
          <w:szCs w:val="22"/>
        </w:rPr>
        <w:t xml:space="preserve">Lei Complementar </w:t>
      </w:r>
      <w:r w:rsidR="006F1727" w:rsidRPr="002F6645">
        <w:rPr>
          <w:sz w:val="22"/>
          <w:szCs w:val="22"/>
        </w:rPr>
        <w:t xml:space="preserve">Nº 19, </w:t>
      </w:r>
      <w:r w:rsidR="00BB2EF0" w:rsidRPr="002F6645">
        <w:rPr>
          <w:sz w:val="22"/>
          <w:szCs w:val="22"/>
        </w:rPr>
        <w:t xml:space="preserve">de 19 de setembro de 2014  </w:t>
      </w:r>
      <w:r w:rsidRPr="002F6645">
        <w:rPr>
          <w:sz w:val="22"/>
          <w:szCs w:val="22"/>
        </w:rPr>
        <w:t xml:space="preserve">e demais normas complementares aplicáveis, torna público que estará CREDENCIANDO empresas </w:t>
      </w:r>
      <w:r w:rsidR="006F1727" w:rsidRPr="002F6645">
        <w:rPr>
          <w:sz w:val="22"/>
          <w:szCs w:val="22"/>
        </w:rPr>
        <w:t>para h</w:t>
      </w:r>
      <w:r w:rsidR="00C21AF7">
        <w:rPr>
          <w:sz w:val="22"/>
          <w:szCs w:val="22"/>
        </w:rPr>
        <w:t>abilitarem-se a receber lote(s)</w:t>
      </w:r>
      <w:r w:rsidR="006F1727" w:rsidRPr="002F6645">
        <w:rPr>
          <w:sz w:val="22"/>
          <w:szCs w:val="22"/>
        </w:rPr>
        <w:t xml:space="preserve"> em doação</w:t>
      </w:r>
      <w:r w:rsidR="00C21AF7">
        <w:rPr>
          <w:sz w:val="22"/>
          <w:szCs w:val="22"/>
        </w:rPr>
        <w:t>,</w:t>
      </w:r>
      <w:r w:rsidR="006F1727" w:rsidRPr="002F6645">
        <w:rPr>
          <w:sz w:val="22"/>
          <w:szCs w:val="22"/>
        </w:rPr>
        <w:t xml:space="preserve"> localizados no Condom</w:t>
      </w:r>
      <w:r w:rsidR="00C21AF7">
        <w:rPr>
          <w:sz w:val="22"/>
          <w:szCs w:val="22"/>
        </w:rPr>
        <w:t>ínio Empresarial de Rio Bananal</w:t>
      </w:r>
      <w:r w:rsidR="00C21AF7" w:rsidRPr="00C21AF7">
        <w:rPr>
          <w:sz w:val="22"/>
          <w:szCs w:val="22"/>
        </w:rPr>
        <w:t>, com área</w:t>
      </w:r>
      <w:r w:rsidR="00C21AF7">
        <w:rPr>
          <w:sz w:val="22"/>
          <w:szCs w:val="22"/>
        </w:rPr>
        <w:t xml:space="preserve"> disponível </w:t>
      </w:r>
      <w:r w:rsidR="00C21AF7" w:rsidRPr="00C21AF7">
        <w:rPr>
          <w:sz w:val="22"/>
          <w:szCs w:val="22"/>
        </w:rPr>
        <w:t>de</w:t>
      </w:r>
      <w:r w:rsidR="00C21AF7">
        <w:rPr>
          <w:sz w:val="22"/>
          <w:szCs w:val="22"/>
        </w:rPr>
        <w:t xml:space="preserve"> 250.000 </w:t>
      </w:r>
      <w:r w:rsidR="00C21AF7" w:rsidRPr="00C21AF7">
        <w:rPr>
          <w:sz w:val="22"/>
          <w:szCs w:val="22"/>
        </w:rPr>
        <w:t xml:space="preserve">m² (duzentos e </w:t>
      </w:r>
      <w:r w:rsidR="00C21AF7">
        <w:rPr>
          <w:sz w:val="22"/>
          <w:szCs w:val="22"/>
        </w:rPr>
        <w:t>cinquenta mil</w:t>
      </w:r>
      <w:r w:rsidR="00C21AF7" w:rsidRPr="00C21AF7">
        <w:rPr>
          <w:sz w:val="22"/>
          <w:szCs w:val="22"/>
        </w:rPr>
        <w:t xml:space="preserve"> metros</w:t>
      </w:r>
      <w:r w:rsidR="00C21AF7">
        <w:rPr>
          <w:sz w:val="22"/>
          <w:szCs w:val="22"/>
        </w:rPr>
        <w:t xml:space="preserve"> quadrados)</w:t>
      </w:r>
      <w:r w:rsidR="00C21AF7" w:rsidRPr="00C21AF7">
        <w:rPr>
          <w:sz w:val="22"/>
          <w:szCs w:val="22"/>
        </w:rPr>
        <w:t>, devidamente registrada no Cartório de Registro de Imóveis da Comarca de Rio Bananal, sob a matrícula n° 3028-LV-02.</w:t>
      </w:r>
    </w:p>
    <w:p w:rsidR="00B92CE3" w:rsidRPr="00701925" w:rsidRDefault="00B92CE3" w:rsidP="006F1727">
      <w:pPr>
        <w:spacing w:line="360" w:lineRule="auto"/>
        <w:jc w:val="both"/>
        <w:rPr>
          <w:b/>
          <w:sz w:val="22"/>
          <w:szCs w:val="22"/>
        </w:rPr>
      </w:pPr>
    </w:p>
    <w:p w:rsidR="00B92CE3" w:rsidRPr="00701925" w:rsidRDefault="00B92CE3" w:rsidP="006F1727">
      <w:pPr>
        <w:spacing w:line="360" w:lineRule="auto"/>
        <w:rPr>
          <w:b/>
          <w:bCs/>
          <w:sz w:val="22"/>
          <w:szCs w:val="22"/>
        </w:rPr>
      </w:pPr>
      <w:r w:rsidRPr="00701925">
        <w:rPr>
          <w:b/>
          <w:bCs/>
          <w:sz w:val="22"/>
          <w:szCs w:val="22"/>
        </w:rPr>
        <w:t>Recebimento das Propostas de Credenciamento:</w:t>
      </w:r>
    </w:p>
    <w:p w:rsidR="00B92CE3" w:rsidRPr="00701925" w:rsidRDefault="00B92CE3" w:rsidP="006F1727">
      <w:pPr>
        <w:spacing w:line="360" w:lineRule="auto"/>
        <w:rPr>
          <w:b/>
          <w:bCs/>
          <w:sz w:val="22"/>
          <w:szCs w:val="22"/>
        </w:rPr>
      </w:pPr>
    </w:p>
    <w:p w:rsidR="00053B51" w:rsidRDefault="00B92CE3" w:rsidP="006F1727">
      <w:pPr>
        <w:spacing w:line="360" w:lineRule="auto"/>
        <w:rPr>
          <w:b/>
          <w:bCs/>
          <w:sz w:val="22"/>
          <w:szCs w:val="22"/>
        </w:rPr>
      </w:pPr>
      <w:r w:rsidRPr="00701925">
        <w:rPr>
          <w:b/>
          <w:bCs/>
          <w:sz w:val="22"/>
          <w:szCs w:val="22"/>
        </w:rPr>
        <w:t xml:space="preserve">Período: </w:t>
      </w:r>
      <w:r w:rsidR="00F159EA">
        <w:rPr>
          <w:b/>
          <w:bCs/>
          <w:sz w:val="22"/>
          <w:szCs w:val="22"/>
        </w:rPr>
        <w:t>À</w:t>
      </w:r>
      <w:r w:rsidR="00CC1363">
        <w:rPr>
          <w:b/>
          <w:bCs/>
          <w:sz w:val="22"/>
          <w:szCs w:val="22"/>
        </w:rPr>
        <w:t xml:space="preserve"> partir do dia 14</w:t>
      </w:r>
      <w:r w:rsidR="00053B51">
        <w:rPr>
          <w:b/>
          <w:bCs/>
          <w:sz w:val="22"/>
          <w:szCs w:val="22"/>
        </w:rPr>
        <w:t>/05/2020.</w:t>
      </w:r>
    </w:p>
    <w:p w:rsidR="00B92CE3" w:rsidRPr="00701925" w:rsidRDefault="00B92CE3" w:rsidP="006F1727">
      <w:pPr>
        <w:spacing w:line="360" w:lineRule="auto"/>
        <w:rPr>
          <w:b/>
          <w:bCs/>
          <w:sz w:val="22"/>
          <w:szCs w:val="22"/>
        </w:rPr>
      </w:pPr>
      <w:r w:rsidRPr="00701925">
        <w:rPr>
          <w:b/>
          <w:sz w:val="22"/>
          <w:szCs w:val="22"/>
        </w:rPr>
        <w:t>Horário: Das 11:30 as 17:30 horas</w:t>
      </w:r>
      <w:r w:rsidRPr="00701925">
        <w:rPr>
          <w:b/>
          <w:bCs/>
          <w:sz w:val="22"/>
          <w:szCs w:val="22"/>
        </w:rPr>
        <w:t>.</w:t>
      </w:r>
    </w:p>
    <w:p w:rsidR="00B92CE3" w:rsidRPr="00701925" w:rsidRDefault="00B92CE3" w:rsidP="006F1727">
      <w:pPr>
        <w:spacing w:line="360" w:lineRule="auto"/>
        <w:rPr>
          <w:b/>
          <w:bCs/>
          <w:sz w:val="22"/>
          <w:szCs w:val="22"/>
        </w:rPr>
      </w:pPr>
      <w:r w:rsidRPr="00701925">
        <w:rPr>
          <w:b/>
          <w:bCs/>
          <w:sz w:val="22"/>
          <w:szCs w:val="22"/>
        </w:rPr>
        <w:t xml:space="preserve">Local: Protocolo Geral no Prédio da Prefeitura Municipal de Rio Bananal-ES </w:t>
      </w:r>
    </w:p>
    <w:p w:rsidR="00B92CE3" w:rsidRPr="00701925" w:rsidRDefault="00B92CE3" w:rsidP="006F1727">
      <w:pPr>
        <w:spacing w:line="360" w:lineRule="auto"/>
        <w:rPr>
          <w:b/>
          <w:bCs/>
          <w:sz w:val="22"/>
          <w:szCs w:val="22"/>
        </w:rPr>
      </w:pPr>
      <w:r w:rsidRPr="00701925">
        <w:rPr>
          <w:b/>
          <w:bCs/>
          <w:sz w:val="22"/>
          <w:szCs w:val="22"/>
        </w:rPr>
        <w:t>Endereço: Avenida 14 de setembro, nº 887, Centro, Rio Bananal-ES.</w:t>
      </w:r>
    </w:p>
    <w:p w:rsidR="00B92CE3" w:rsidRPr="00701925" w:rsidRDefault="00B92CE3" w:rsidP="006F1727">
      <w:pPr>
        <w:spacing w:line="360" w:lineRule="auto"/>
        <w:rPr>
          <w:b/>
          <w:sz w:val="22"/>
          <w:szCs w:val="22"/>
        </w:rPr>
      </w:pPr>
    </w:p>
    <w:p w:rsidR="00B92CE3" w:rsidRPr="00701925" w:rsidRDefault="00B92CE3" w:rsidP="006F1727">
      <w:pPr>
        <w:spacing w:line="360" w:lineRule="auto"/>
        <w:jc w:val="both"/>
        <w:rPr>
          <w:b/>
          <w:sz w:val="22"/>
          <w:szCs w:val="22"/>
        </w:rPr>
      </w:pPr>
      <w:r w:rsidRPr="00701925">
        <w:rPr>
          <w:b/>
          <w:sz w:val="22"/>
          <w:szCs w:val="22"/>
        </w:rPr>
        <w:t>O envelope protocolado, contendo a Proposta de cre</w:t>
      </w:r>
      <w:r w:rsidR="00537BEA">
        <w:rPr>
          <w:b/>
          <w:sz w:val="22"/>
          <w:szCs w:val="22"/>
        </w:rPr>
        <w:t>denciamento e os documentos serão</w:t>
      </w:r>
      <w:r w:rsidRPr="00701925">
        <w:rPr>
          <w:b/>
          <w:sz w:val="22"/>
          <w:szCs w:val="22"/>
        </w:rPr>
        <w:t xml:space="preserve"> encaminhado</w:t>
      </w:r>
      <w:r w:rsidR="00537BEA">
        <w:rPr>
          <w:b/>
          <w:sz w:val="22"/>
          <w:szCs w:val="22"/>
        </w:rPr>
        <w:t>s</w:t>
      </w:r>
      <w:r w:rsidRPr="00701925">
        <w:rPr>
          <w:b/>
          <w:sz w:val="22"/>
          <w:szCs w:val="22"/>
        </w:rPr>
        <w:t xml:space="preserve"> à Comissão </w:t>
      </w:r>
      <w:r w:rsidR="00034B6D">
        <w:rPr>
          <w:b/>
          <w:sz w:val="22"/>
          <w:szCs w:val="22"/>
        </w:rPr>
        <w:t>designada pelo Prefeito Municipal</w:t>
      </w:r>
      <w:r w:rsidRPr="00701925">
        <w:rPr>
          <w:b/>
          <w:bCs/>
          <w:sz w:val="22"/>
          <w:szCs w:val="22"/>
        </w:rPr>
        <w:t>, oportunidade em que esta</w:t>
      </w:r>
      <w:r w:rsidR="00537BEA">
        <w:rPr>
          <w:b/>
          <w:bCs/>
          <w:sz w:val="22"/>
          <w:szCs w:val="22"/>
        </w:rPr>
        <w:t>,</w:t>
      </w:r>
      <w:r w:rsidRPr="00701925">
        <w:rPr>
          <w:b/>
          <w:bCs/>
          <w:sz w:val="22"/>
          <w:szCs w:val="22"/>
        </w:rPr>
        <w:t xml:space="preserve"> </w:t>
      </w:r>
      <w:r w:rsidRPr="00701925">
        <w:rPr>
          <w:b/>
          <w:sz w:val="22"/>
          <w:szCs w:val="22"/>
        </w:rPr>
        <w:t>analisará o atendimento das condições editalícias e emitirá seu parecer quanto à aceitação do credenciamento.</w:t>
      </w:r>
    </w:p>
    <w:p w:rsidR="00B92CE3" w:rsidRPr="002F6645" w:rsidRDefault="00B92CE3" w:rsidP="005F7F9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B92CE3" w:rsidRPr="005D68E8" w:rsidRDefault="00B92CE3" w:rsidP="005D68E8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5D68E8">
        <w:rPr>
          <w:b/>
          <w:bCs/>
          <w:color w:val="000000"/>
          <w:sz w:val="22"/>
          <w:szCs w:val="22"/>
        </w:rPr>
        <w:t>I – DO LOCAL E PRAZO DE ENTREGA DAS PROPOSTAS</w:t>
      </w:r>
    </w:p>
    <w:p w:rsidR="00B92CE3" w:rsidRPr="005D68E8" w:rsidRDefault="00B92CE3" w:rsidP="005D68E8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B92CE3" w:rsidRPr="00437388" w:rsidRDefault="00B92CE3" w:rsidP="00437388">
      <w:pPr>
        <w:pStyle w:val="PargrafodaLista"/>
        <w:numPr>
          <w:ilvl w:val="1"/>
          <w:numId w:val="6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437388">
        <w:rPr>
          <w:sz w:val="22"/>
          <w:szCs w:val="22"/>
        </w:rPr>
        <w:t>As propostas de credenciamento serão recebidas no Protocolo G</w:t>
      </w:r>
      <w:r w:rsidR="00437388" w:rsidRPr="00437388">
        <w:rPr>
          <w:sz w:val="22"/>
          <w:szCs w:val="22"/>
        </w:rPr>
        <w:t xml:space="preserve">eral da Prefeitura Municipal </w:t>
      </w:r>
      <w:r w:rsidR="00537BEA">
        <w:rPr>
          <w:sz w:val="22"/>
          <w:szCs w:val="22"/>
        </w:rPr>
        <w:t xml:space="preserve">de Rio Bananal </w:t>
      </w:r>
      <w:r w:rsidR="00437388" w:rsidRPr="00437388">
        <w:rPr>
          <w:sz w:val="22"/>
          <w:szCs w:val="22"/>
        </w:rPr>
        <w:t xml:space="preserve">nos </w:t>
      </w:r>
      <w:r w:rsidRPr="00437388">
        <w:rPr>
          <w:sz w:val="22"/>
          <w:szCs w:val="22"/>
        </w:rPr>
        <w:t xml:space="preserve">horários definidos no preâmbulo. </w:t>
      </w:r>
    </w:p>
    <w:p w:rsidR="00437388" w:rsidRPr="00437388" w:rsidRDefault="00437388" w:rsidP="00437388">
      <w:pPr>
        <w:pStyle w:val="PargrafodaLista"/>
        <w:spacing w:line="360" w:lineRule="auto"/>
        <w:ind w:left="405"/>
        <w:jc w:val="both"/>
        <w:rPr>
          <w:sz w:val="22"/>
          <w:szCs w:val="22"/>
        </w:rPr>
      </w:pPr>
    </w:p>
    <w:p w:rsidR="00B92CE3" w:rsidRPr="005D68E8" w:rsidRDefault="005D68E8" w:rsidP="005D68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92CE3" w:rsidRPr="005D68E8">
        <w:rPr>
          <w:sz w:val="22"/>
          <w:szCs w:val="22"/>
        </w:rPr>
        <w:t xml:space="preserve">.2. Após a análise dos documentos apresentados pelas </w:t>
      </w:r>
      <w:r w:rsidR="00437388">
        <w:rPr>
          <w:sz w:val="22"/>
          <w:szCs w:val="22"/>
        </w:rPr>
        <w:t>empresas</w:t>
      </w:r>
      <w:r w:rsidR="00B92CE3" w:rsidRPr="005D68E8">
        <w:rPr>
          <w:sz w:val="22"/>
          <w:szCs w:val="22"/>
        </w:rPr>
        <w:t>, os interessados que atenderem a todos os requisitos previstos neste edital serão julgados habilitados na pré-qualificaç</w:t>
      </w:r>
      <w:r w:rsidR="00437388">
        <w:rPr>
          <w:sz w:val="22"/>
          <w:szCs w:val="22"/>
        </w:rPr>
        <w:t>ão, sendo o resultado enviado à Comissão designada pelo Ordenador de Despesas</w:t>
      </w:r>
      <w:r w:rsidR="00B163D8">
        <w:rPr>
          <w:sz w:val="22"/>
          <w:szCs w:val="22"/>
        </w:rPr>
        <w:t xml:space="preserve"> </w:t>
      </w:r>
      <w:r w:rsidR="00437388">
        <w:rPr>
          <w:sz w:val="22"/>
          <w:szCs w:val="22"/>
        </w:rPr>
        <w:t xml:space="preserve">a fim de que seja realizada análise e elaborado </w:t>
      </w:r>
      <w:r w:rsidR="00B92CE3" w:rsidRPr="005D68E8">
        <w:rPr>
          <w:sz w:val="22"/>
          <w:szCs w:val="22"/>
        </w:rPr>
        <w:t xml:space="preserve">parecer </w:t>
      </w:r>
      <w:r w:rsidR="00437388">
        <w:rPr>
          <w:sz w:val="22"/>
          <w:szCs w:val="22"/>
        </w:rPr>
        <w:t>da área técnica, incluindo</w:t>
      </w:r>
      <w:r w:rsidR="00B92CE3" w:rsidRPr="005D68E8">
        <w:rPr>
          <w:sz w:val="22"/>
          <w:szCs w:val="22"/>
        </w:rPr>
        <w:t xml:space="preserve"> a empresa na lista de credenciadas</w:t>
      </w:r>
      <w:r w:rsidR="005F7F9A" w:rsidRPr="005D68E8">
        <w:rPr>
          <w:sz w:val="22"/>
          <w:szCs w:val="22"/>
        </w:rPr>
        <w:t>.</w:t>
      </w:r>
    </w:p>
    <w:p w:rsidR="005F7F9A" w:rsidRPr="005D68E8" w:rsidRDefault="005F7F9A" w:rsidP="005D68E8">
      <w:pPr>
        <w:spacing w:line="360" w:lineRule="auto"/>
        <w:jc w:val="both"/>
        <w:rPr>
          <w:sz w:val="22"/>
          <w:szCs w:val="22"/>
        </w:rPr>
      </w:pPr>
    </w:p>
    <w:p w:rsidR="00B92CE3" w:rsidRPr="005D68E8" w:rsidRDefault="005D68E8" w:rsidP="005D68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92CE3" w:rsidRPr="005D68E8">
        <w:rPr>
          <w:sz w:val="22"/>
          <w:szCs w:val="22"/>
        </w:rPr>
        <w:t>.3 Após a 1ª abertura e apuração do credenciamento definida no preâmbulo deste Edital, outras empresas poderão encaminhar a</w:t>
      </w:r>
      <w:r w:rsidR="00537BEA">
        <w:rPr>
          <w:sz w:val="22"/>
          <w:szCs w:val="22"/>
        </w:rPr>
        <w:t>s documentações</w:t>
      </w:r>
      <w:r w:rsidR="00B92CE3" w:rsidRPr="005D68E8">
        <w:rPr>
          <w:sz w:val="22"/>
          <w:szCs w:val="22"/>
        </w:rPr>
        <w:t xml:space="preserve"> necessária</w:t>
      </w:r>
      <w:r w:rsidR="00537BEA">
        <w:rPr>
          <w:sz w:val="22"/>
          <w:szCs w:val="22"/>
        </w:rPr>
        <w:t>s</w:t>
      </w:r>
      <w:r w:rsidR="00B92CE3" w:rsidRPr="005D68E8">
        <w:rPr>
          <w:sz w:val="22"/>
          <w:szCs w:val="22"/>
        </w:rPr>
        <w:t xml:space="preserve"> para o Credenciamento enquan</w:t>
      </w:r>
      <w:r w:rsidR="005F7F9A" w:rsidRPr="005D68E8">
        <w:rPr>
          <w:sz w:val="22"/>
          <w:szCs w:val="22"/>
        </w:rPr>
        <w:t>to perdurar a vigência do mesmo e houver área disponível.</w:t>
      </w:r>
      <w:r w:rsidR="00B92CE3" w:rsidRPr="005D68E8">
        <w:rPr>
          <w:sz w:val="22"/>
          <w:szCs w:val="22"/>
        </w:rPr>
        <w:t xml:space="preserve"> </w:t>
      </w:r>
    </w:p>
    <w:p w:rsidR="00B92CE3" w:rsidRPr="005D68E8" w:rsidRDefault="00B92CE3" w:rsidP="005D68E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F48C1" w:rsidRPr="005D68E8" w:rsidRDefault="00EF48C1" w:rsidP="005D68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5D68E8">
        <w:rPr>
          <w:b/>
          <w:bCs/>
          <w:sz w:val="22"/>
          <w:szCs w:val="22"/>
        </w:rPr>
        <w:t>I</w:t>
      </w:r>
      <w:r w:rsidR="0058093A" w:rsidRPr="005D68E8">
        <w:rPr>
          <w:b/>
          <w:bCs/>
          <w:sz w:val="22"/>
          <w:szCs w:val="22"/>
        </w:rPr>
        <w:t>I</w:t>
      </w:r>
      <w:r w:rsidRPr="005D68E8">
        <w:rPr>
          <w:b/>
          <w:bCs/>
          <w:sz w:val="22"/>
          <w:szCs w:val="22"/>
        </w:rPr>
        <w:t xml:space="preserve"> – CONDIÇÕES PARA CREDENCIAMENTO</w:t>
      </w:r>
      <w:r w:rsidR="001C63B1" w:rsidRPr="005D68E8">
        <w:rPr>
          <w:b/>
          <w:bCs/>
          <w:sz w:val="22"/>
          <w:szCs w:val="22"/>
        </w:rPr>
        <w:t xml:space="preserve"> E DOCUMENTOS A SEREM APRESENTADOS</w:t>
      </w:r>
    </w:p>
    <w:p w:rsidR="00EF48C1" w:rsidRDefault="005D68E8" w:rsidP="005D68E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58093A" w:rsidRPr="005D68E8">
        <w:rPr>
          <w:sz w:val="22"/>
          <w:szCs w:val="22"/>
        </w:rPr>
        <w:t>1</w:t>
      </w:r>
      <w:r w:rsidR="00EF48C1" w:rsidRPr="005D68E8">
        <w:rPr>
          <w:sz w:val="22"/>
          <w:szCs w:val="22"/>
        </w:rPr>
        <w:t xml:space="preserve"> – As Pessoas Jurídicas interessadas em </w:t>
      </w:r>
      <w:r w:rsidR="0058093A" w:rsidRPr="005D68E8">
        <w:rPr>
          <w:sz w:val="22"/>
          <w:szCs w:val="22"/>
        </w:rPr>
        <w:t xml:space="preserve">participar do CREDENCIAMENTO e se instalar no Condomínio Empresarial de Rio Bananal </w:t>
      </w:r>
      <w:r w:rsidR="00EF48C1" w:rsidRPr="005D68E8">
        <w:rPr>
          <w:sz w:val="22"/>
          <w:szCs w:val="22"/>
        </w:rPr>
        <w:t xml:space="preserve">deverão </w:t>
      </w:r>
      <w:r w:rsidR="0058093A" w:rsidRPr="005D68E8">
        <w:rPr>
          <w:sz w:val="22"/>
          <w:szCs w:val="22"/>
        </w:rPr>
        <w:t>apresentar obrigatoriamente:</w:t>
      </w:r>
    </w:p>
    <w:p w:rsidR="005D68E8" w:rsidRPr="005D68E8" w:rsidRDefault="005D68E8" w:rsidP="005D68E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8093A" w:rsidRPr="0058093A" w:rsidRDefault="0058093A" w:rsidP="005D68E8">
      <w:pPr>
        <w:autoSpaceDE w:val="0"/>
        <w:autoSpaceDN w:val="0"/>
        <w:adjustRightInd w:val="0"/>
        <w:spacing w:line="360" w:lineRule="auto"/>
        <w:ind w:firstLine="1418"/>
        <w:jc w:val="both"/>
        <w:rPr>
          <w:sz w:val="22"/>
          <w:szCs w:val="22"/>
        </w:rPr>
      </w:pPr>
      <w:r w:rsidRPr="0058093A">
        <w:rPr>
          <w:sz w:val="22"/>
          <w:szCs w:val="22"/>
        </w:rPr>
        <w:t>I - Plano de Negócios demonstrando os investimentos diretos e indiretos a serem feitos através de cronograma físico-financeiro, quantidade de empregos que pretende</w:t>
      </w:r>
      <w:r w:rsidR="00537BEA">
        <w:rPr>
          <w:sz w:val="22"/>
          <w:szCs w:val="22"/>
        </w:rPr>
        <w:t>m</w:t>
      </w:r>
      <w:r w:rsidRPr="0058093A">
        <w:rPr>
          <w:sz w:val="22"/>
          <w:szCs w:val="22"/>
        </w:rPr>
        <w:t xml:space="preserve"> gerar na fase de implantação, assim como na fase de operação, cronograma de implantação até operação, constando todas as fases do empreendimento</w:t>
      </w:r>
      <w:r w:rsidR="001C63B1" w:rsidRPr="005D68E8">
        <w:rPr>
          <w:sz w:val="22"/>
          <w:szCs w:val="22"/>
        </w:rPr>
        <w:t>, além da indicação de tamanho em metros quadrados da área pretendida;</w:t>
      </w:r>
    </w:p>
    <w:p w:rsidR="0058093A" w:rsidRPr="0058093A" w:rsidRDefault="0058093A" w:rsidP="005D68E8">
      <w:pPr>
        <w:spacing w:line="360" w:lineRule="auto"/>
        <w:ind w:firstLine="1418"/>
        <w:jc w:val="both"/>
        <w:rPr>
          <w:color w:val="000000"/>
          <w:sz w:val="22"/>
          <w:szCs w:val="22"/>
        </w:rPr>
      </w:pPr>
      <w:r w:rsidRPr="0058093A">
        <w:rPr>
          <w:color w:val="000000"/>
          <w:sz w:val="22"/>
          <w:szCs w:val="22"/>
        </w:rPr>
        <w:t> </w:t>
      </w:r>
    </w:p>
    <w:p w:rsidR="0058093A" w:rsidRPr="0058093A" w:rsidRDefault="0058093A" w:rsidP="005D68E8">
      <w:pPr>
        <w:spacing w:line="360" w:lineRule="auto"/>
        <w:ind w:firstLine="1418"/>
        <w:jc w:val="both"/>
        <w:rPr>
          <w:sz w:val="22"/>
          <w:szCs w:val="22"/>
        </w:rPr>
      </w:pPr>
      <w:r w:rsidRPr="0058093A">
        <w:rPr>
          <w:sz w:val="22"/>
          <w:szCs w:val="22"/>
        </w:rPr>
        <w:t>II - Cópia autenticada dos atos constitutivos da empresa com alterações;</w:t>
      </w:r>
    </w:p>
    <w:p w:rsidR="0058093A" w:rsidRPr="0058093A" w:rsidRDefault="0058093A" w:rsidP="005D68E8">
      <w:pPr>
        <w:spacing w:line="360" w:lineRule="auto"/>
        <w:ind w:firstLine="1418"/>
        <w:jc w:val="both"/>
        <w:rPr>
          <w:sz w:val="22"/>
          <w:szCs w:val="22"/>
        </w:rPr>
      </w:pPr>
      <w:r w:rsidRPr="0058093A">
        <w:rPr>
          <w:sz w:val="22"/>
          <w:szCs w:val="22"/>
        </w:rPr>
        <w:t> </w:t>
      </w:r>
    </w:p>
    <w:p w:rsidR="0058093A" w:rsidRPr="0058093A" w:rsidRDefault="0058093A" w:rsidP="005D68E8">
      <w:pPr>
        <w:spacing w:line="360" w:lineRule="auto"/>
        <w:ind w:firstLine="1418"/>
        <w:jc w:val="both"/>
        <w:rPr>
          <w:sz w:val="22"/>
          <w:szCs w:val="22"/>
        </w:rPr>
      </w:pPr>
      <w:r w:rsidRPr="0058093A">
        <w:rPr>
          <w:sz w:val="22"/>
          <w:szCs w:val="22"/>
        </w:rPr>
        <w:t>III - Cópia autenticada dos documentos do</w:t>
      </w:r>
      <w:r w:rsidRPr="005D68E8">
        <w:rPr>
          <w:sz w:val="22"/>
          <w:szCs w:val="22"/>
        </w:rPr>
        <w:t>(s)</w:t>
      </w:r>
      <w:r w:rsidRPr="0058093A">
        <w:rPr>
          <w:sz w:val="22"/>
          <w:szCs w:val="22"/>
        </w:rPr>
        <w:t xml:space="preserve"> representante</w:t>
      </w:r>
      <w:r w:rsidRPr="005D68E8">
        <w:rPr>
          <w:sz w:val="22"/>
          <w:szCs w:val="22"/>
        </w:rPr>
        <w:t>(s)</w:t>
      </w:r>
      <w:r w:rsidRPr="0058093A">
        <w:rPr>
          <w:sz w:val="22"/>
          <w:szCs w:val="22"/>
        </w:rPr>
        <w:t xml:space="preserve"> da empresa;</w:t>
      </w:r>
    </w:p>
    <w:p w:rsidR="0058093A" w:rsidRPr="0058093A" w:rsidRDefault="0058093A" w:rsidP="005D68E8">
      <w:pPr>
        <w:spacing w:line="360" w:lineRule="auto"/>
        <w:ind w:firstLine="1418"/>
        <w:jc w:val="both"/>
        <w:rPr>
          <w:sz w:val="22"/>
          <w:szCs w:val="22"/>
        </w:rPr>
      </w:pPr>
      <w:r w:rsidRPr="0058093A">
        <w:rPr>
          <w:sz w:val="22"/>
          <w:szCs w:val="22"/>
        </w:rPr>
        <w:t> </w:t>
      </w:r>
    </w:p>
    <w:p w:rsidR="0058093A" w:rsidRPr="0058093A" w:rsidRDefault="0058093A" w:rsidP="005D68E8">
      <w:pPr>
        <w:spacing w:line="360" w:lineRule="auto"/>
        <w:ind w:firstLine="1418"/>
        <w:jc w:val="both"/>
        <w:rPr>
          <w:sz w:val="22"/>
          <w:szCs w:val="22"/>
        </w:rPr>
      </w:pPr>
      <w:r w:rsidRPr="0058093A">
        <w:rPr>
          <w:sz w:val="22"/>
          <w:szCs w:val="22"/>
        </w:rPr>
        <w:t>IV - Prova de regularidade junto à Seguridade Social (CND) e FGTS;</w:t>
      </w:r>
    </w:p>
    <w:p w:rsidR="0058093A" w:rsidRPr="0058093A" w:rsidRDefault="0058093A" w:rsidP="005D68E8">
      <w:pPr>
        <w:spacing w:line="360" w:lineRule="auto"/>
        <w:ind w:firstLine="1418"/>
        <w:jc w:val="both"/>
        <w:rPr>
          <w:sz w:val="22"/>
          <w:szCs w:val="22"/>
        </w:rPr>
      </w:pPr>
      <w:r w:rsidRPr="0058093A">
        <w:rPr>
          <w:sz w:val="22"/>
          <w:szCs w:val="22"/>
        </w:rPr>
        <w:t> </w:t>
      </w:r>
    </w:p>
    <w:p w:rsidR="0058093A" w:rsidRPr="0058093A" w:rsidRDefault="0058093A" w:rsidP="005D68E8">
      <w:pPr>
        <w:spacing w:line="360" w:lineRule="auto"/>
        <w:ind w:firstLine="1418"/>
        <w:jc w:val="both"/>
        <w:rPr>
          <w:sz w:val="22"/>
          <w:szCs w:val="22"/>
        </w:rPr>
      </w:pPr>
      <w:r w:rsidRPr="0058093A">
        <w:rPr>
          <w:sz w:val="22"/>
          <w:szCs w:val="22"/>
        </w:rPr>
        <w:t>V - Comprovação de Idoneidade financeira da empresa, diretores e responsáveis pela sua administração, fornecida por instituição bancária, salvo no caso de empresa em fase de implantação inicial;</w:t>
      </w:r>
    </w:p>
    <w:p w:rsidR="0058093A" w:rsidRPr="0058093A" w:rsidRDefault="0058093A" w:rsidP="005D68E8">
      <w:pPr>
        <w:spacing w:line="360" w:lineRule="auto"/>
        <w:ind w:firstLine="1418"/>
        <w:jc w:val="both"/>
        <w:rPr>
          <w:sz w:val="22"/>
          <w:szCs w:val="22"/>
        </w:rPr>
      </w:pPr>
      <w:r w:rsidRPr="0058093A">
        <w:rPr>
          <w:sz w:val="22"/>
          <w:szCs w:val="22"/>
        </w:rPr>
        <w:t> </w:t>
      </w:r>
    </w:p>
    <w:p w:rsidR="0058093A" w:rsidRPr="0058093A" w:rsidRDefault="0058093A" w:rsidP="005D68E8">
      <w:pPr>
        <w:spacing w:line="360" w:lineRule="auto"/>
        <w:ind w:firstLine="1418"/>
        <w:jc w:val="both"/>
        <w:rPr>
          <w:sz w:val="22"/>
          <w:szCs w:val="22"/>
        </w:rPr>
      </w:pPr>
      <w:r w:rsidRPr="0058093A">
        <w:rPr>
          <w:sz w:val="22"/>
          <w:szCs w:val="22"/>
        </w:rPr>
        <w:t>VI - Prova de viabilidade econômico-financeira do empreendimento;</w:t>
      </w:r>
    </w:p>
    <w:p w:rsidR="0058093A" w:rsidRPr="0058093A" w:rsidRDefault="0058093A" w:rsidP="005D68E8">
      <w:pPr>
        <w:spacing w:line="360" w:lineRule="auto"/>
        <w:ind w:firstLine="1418"/>
        <w:jc w:val="both"/>
        <w:rPr>
          <w:sz w:val="22"/>
          <w:szCs w:val="22"/>
        </w:rPr>
      </w:pPr>
      <w:r w:rsidRPr="0058093A">
        <w:rPr>
          <w:sz w:val="22"/>
          <w:szCs w:val="22"/>
        </w:rPr>
        <w:t> </w:t>
      </w:r>
    </w:p>
    <w:p w:rsidR="0058093A" w:rsidRPr="0058093A" w:rsidRDefault="0058093A" w:rsidP="005D68E8">
      <w:pPr>
        <w:spacing w:line="360" w:lineRule="auto"/>
        <w:ind w:firstLine="1418"/>
        <w:jc w:val="both"/>
        <w:rPr>
          <w:sz w:val="22"/>
          <w:szCs w:val="22"/>
        </w:rPr>
      </w:pPr>
      <w:r w:rsidRPr="0058093A">
        <w:rPr>
          <w:sz w:val="22"/>
          <w:szCs w:val="22"/>
        </w:rPr>
        <w:t>VII -</w:t>
      </w:r>
      <w:r w:rsidR="005D067E">
        <w:rPr>
          <w:sz w:val="22"/>
          <w:szCs w:val="22"/>
        </w:rPr>
        <w:t xml:space="preserve"> Certidão negativa de T</w:t>
      </w:r>
      <w:r w:rsidRPr="005D68E8">
        <w:rPr>
          <w:sz w:val="22"/>
          <w:szCs w:val="22"/>
        </w:rPr>
        <w:t>ributos Federal, Estadual e M</w:t>
      </w:r>
      <w:r w:rsidRPr="0058093A">
        <w:rPr>
          <w:sz w:val="22"/>
          <w:szCs w:val="22"/>
        </w:rPr>
        <w:t>unicipal;</w:t>
      </w:r>
    </w:p>
    <w:p w:rsidR="0058093A" w:rsidRPr="0058093A" w:rsidRDefault="0058093A" w:rsidP="005D68E8">
      <w:pPr>
        <w:spacing w:line="360" w:lineRule="auto"/>
        <w:ind w:firstLine="1418"/>
        <w:jc w:val="both"/>
        <w:rPr>
          <w:sz w:val="22"/>
          <w:szCs w:val="22"/>
        </w:rPr>
      </w:pPr>
      <w:r w:rsidRPr="0058093A">
        <w:rPr>
          <w:sz w:val="22"/>
          <w:szCs w:val="22"/>
        </w:rPr>
        <w:t> </w:t>
      </w:r>
    </w:p>
    <w:p w:rsidR="0058093A" w:rsidRPr="0058093A" w:rsidRDefault="0058093A" w:rsidP="005D68E8">
      <w:pPr>
        <w:spacing w:line="360" w:lineRule="auto"/>
        <w:ind w:firstLine="1418"/>
        <w:jc w:val="both"/>
        <w:rPr>
          <w:sz w:val="22"/>
          <w:szCs w:val="22"/>
        </w:rPr>
      </w:pPr>
      <w:r w:rsidRPr="0058093A">
        <w:rPr>
          <w:sz w:val="22"/>
          <w:szCs w:val="22"/>
        </w:rPr>
        <w:t>VIII - Declaração de ciência do que disposto no art. 6º da Lei</w:t>
      </w:r>
      <w:r w:rsidRPr="005D68E8">
        <w:rPr>
          <w:sz w:val="22"/>
          <w:szCs w:val="22"/>
        </w:rPr>
        <w:t xml:space="preserve"> Complementar Nº 19, de 19 de setembro de 2014,</w:t>
      </w:r>
      <w:r w:rsidRPr="0058093A">
        <w:rPr>
          <w:sz w:val="22"/>
          <w:szCs w:val="22"/>
        </w:rPr>
        <w:t xml:space="preserve"> bem como de todos os encargos a serem definidos na Lei de Doação de Imóvel.</w:t>
      </w:r>
    </w:p>
    <w:p w:rsidR="00EF48C1" w:rsidRPr="005D68E8" w:rsidRDefault="00EF48C1" w:rsidP="005D68E8">
      <w:pPr>
        <w:pStyle w:val="Corpodetexto"/>
        <w:spacing w:line="360" w:lineRule="auto"/>
        <w:ind w:right="-1"/>
        <w:rPr>
          <w:sz w:val="22"/>
          <w:szCs w:val="22"/>
        </w:rPr>
      </w:pPr>
    </w:p>
    <w:p w:rsidR="00EF48C1" w:rsidRPr="005D68E8" w:rsidRDefault="00EF48C1" w:rsidP="005D68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5D68E8">
        <w:rPr>
          <w:b/>
          <w:bCs/>
          <w:sz w:val="22"/>
          <w:szCs w:val="22"/>
        </w:rPr>
        <w:t>III – CLASSIFICAÇÃO DAS EMPRESAS</w:t>
      </w:r>
    </w:p>
    <w:p w:rsidR="00FB1F88" w:rsidRPr="005D68E8" w:rsidRDefault="005D68E8" w:rsidP="005D68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="0038266A">
        <w:rPr>
          <w:sz w:val="22"/>
          <w:szCs w:val="22"/>
        </w:rPr>
        <w:t xml:space="preserve">- </w:t>
      </w:r>
      <w:r w:rsidR="00EF48C1" w:rsidRPr="005D68E8">
        <w:rPr>
          <w:sz w:val="22"/>
          <w:szCs w:val="22"/>
        </w:rPr>
        <w:t>A classificação das empresas dar-se-á em função dos critérios estabelecidos</w:t>
      </w:r>
      <w:r w:rsidR="00FB1F88" w:rsidRPr="005D68E8">
        <w:rPr>
          <w:sz w:val="22"/>
          <w:szCs w:val="22"/>
        </w:rPr>
        <w:t xml:space="preserve"> pela </w:t>
      </w:r>
      <w:r w:rsidR="00FB1F88" w:rsidRPr="0058093A">
        <w:rPr>
          <w:sz w:val="22"/>
          <w:szCs w:val="22"/>
        </w:rPr>
        <w:t>Lei</w:t>
      </w:r>
      <w:r w:rsidR="00FB1F88" w:rsidRPr="005D68E8">
        <w:rPr>
          <w:sz w:val="22"/>
          <w:szCs w:val="22"/>
        </w:rPr>
        <w:t xml:space="preserve"> Complementar Nº 19, de 19 de setembro de 2014, devendo observar sucessivamente:</w:t>
      </w:r>
    </w:p>
    <w:p w:rsidR="00FB1F88" w:rsidRPr="00FB1F88" w:rsidRDefault="00FB1F88" w:rsidP="005D68E8">
      <w:pPr>
        <w:spacing w:line="360" w:lineRule="auto"/>
        <w:ind w:firstLine="1418"/>
        <w:jc w:val="both"/>
        <w:rPr>
          <w:sz w:val="22"/>
          <w:szCs w:val="22"/>
        </w:rPr>
      </w:pPr>
      <w:r w:rsidRPr="00FB1F88">
        <w:rPr>
          <w:sz w:val="22"/>
          <w:szCs w:val="22"/>
        </w:rPr>
        <w:t> </w:t>
      </w:r>
    </w:p>
    <w:p w:rsidR="00FB1F88" w:rsidRPr="005D68E8" w:rsidRDefault="00FB1F88" w:rsidP="005D68E8">
      <w:pPr>
        <w:spacing w:line="360" w:lineRule="auto"/>
        <w:ind w:firstLine="1418"/>
        <w:jc w:val="both"/>
        <w:rPr>
          <w:sz w:val="22"/>
          <w:szCs w:val="22"/>
        </w:rPr>
      </w:pPr>
      <w:r w:rsidRPr="00FB1F88">
        <w:rPr>
          <w:sz w:val="22"/>
          <w:szCs w:val="22"/>
        </w:rPr>
        <w:t xml:space="preserve">I - Geração de empregos e </w:t>
      </w:r>
      <w:r w:rsidR="00A554E6">
        <w:rPr>
          <w:sz w:val="22"/>
          <w:szCs w:val="22"/>
        </w:rPr>
        <w:t>faturamento da empresa previsto</w:t>
      </w:r>
      <w:r w:rsidRPr="00FB1F88">
        <w:rPr>
          <w:sz w:val="22"/>
          <w:szCs w:val="22"/>
        </w:rPr>
        <w:t xml:space="preserve"> no plano de negócios</w:t>
      </w:r>
      <w:r w:rsidRPr="005D68E8">
        <w:rPr>
          <w:sz w:val="22"/>
          <w:szCs w:val="22"/>
        </w:rPr>
        <w:t>;</w:t>
      </w:r>
    </w:p>
    <w:p w:rsidR="00FB1F88" w:rsidRPr="00FB1F88" w:rsidRDefault="00FB1F88" w:rsidP="005D68E8">
      <w:pPr>
        <w:spacing w:line="360" w:lineRule="auto"/>
        <w:ind w:firstLine="1418"/>
        <w:jc w:val="both"/>
        <w:rPr>
          <w:sz w:val="22"/>
          <w:szCs w:val="22"/>
        </w:rPr>
      </w:pPr>
      <w:r w:rsidRPr="00FB1F88">
        <w:rPr>
          <w:sz w:val="22"/>
          <w:szCs w:val="22"/>
        </w:rPr>
        <w:lastRenderedPageBreak/>
        <w:t> </w:t>
      </w:r>
    </w:p>
    <w:p w:rsidR="00FB1F88" w:rsidRPr="00FB1F88" w:rsidRDefault="00FB1F88" w:rsidP="005D68E8">
      <w:pPr>
        <w:spacing w:line="360" w:lineRule="auto"/>
        <w:ind w:firstLine="1418"/>
        <w:jc w:val="both"/>
        <w:rPr>
          <w:sz w:val="22"/>
          <w:szCs w:val="22"/>
        </w:rPr>
      </w:pPr>
      <w:r w:rsidRPr="005D68E8">
        <w:rPr>
          <w:sz w:val="22"/>
          <w:szCs w:val="22"/>
        </w:rPr>
        <w:t>II</w:t>
      </w:r>
      <w:r w:rsidRPr="00FB1F88">
        <w:rPr>
          <w:sz w:val="22"/>
          <w:szCs w:val="22"/>
        </w:rPr>
        <w:t xml:space="preserve"> - Responsabilidade com o Meio Ambiente;</w:t>
      </w:r>
    </w:p>
    <w:p w:rsidR="00FB1F88" w:rsidRPr="00FB1F88" w:rsidRDefault="00FB1F88" w:rsidP="005D68E8">
      <w:pPr>
        <w:spacing w:line="360" w:lineRule="auto"/>
        <w:ind w:firstLine="1418"/>
        <w:jc w:val="both"/>
        <w:rPr>
          <w:sz w:val="22"/>
          <w:szCs w:val="22"/>
        </w:rPr>
      </w:pPr>
      <w:r w:rsidRPr="00FB1F88">
        <w:rPr>
          <w:sz w:val="22"/>
          <w:szCs w:val="22"/>
        </w:rPr>
        <w:t> </w:t>
      </w:r>
    </w:p>
    <w:p w:rsidR="00FB1F88" w:rsidRPr="00FB1F88" w:rsidRDefault="005D68E8" w:rsidP="005D68E8">
      <w:pPr>
        <w:spacing w:line="360" w:lineRule="auto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III</w:t>
      </w:r>
      <w:r w:rsidR="00FB1F88" w:rsidRPr="00FB1F88">
        <w:rPr>
          <w:sz w:val="22"/>
          <w:szCs w:val="22"/>
        </w:rPr>
        <w:t xml:space="preserve"> - Outros fatores devidamente motivados no pro</w:t>
      </w:r>
      <w:r w:rsidR="00FB1F88" w:rsidRPr="005D68E8">
        <w:rPr>
          <w:sz w:val="22"/>
          <w:szCs w:val="22"/>
        </w:rPr>
        <w:t>cesso para</w:t>
      </w:r>
      <w:r w:rsidR="00FB1F88" w:rsidRPr="00FB1F88">
        <w:rPr>
          <w:color w:val="000000"/>
          <w:sz w:val="22"/>
          <w:szCs w:val="22"/>
        </w:rPr>
        <w:t xml:space="preserve"> disponibilização e contemplação de lote(s):</w:t>
      </w:r>
    </w:p>
    <w:p w:rsidR="00FB1F88" w:rsidRPr="00FB1F88" w:rsidRDefault="00FB1F88" w:rsidP="005D68E8">
      <w:pPr>
        <w:spacing w:line="360" w:lineRule="auto"/>
        <w:ind w:firstLine="1418"/>
        <w:jc w:val="both"/>
        <w:rPr>
          <w:color w:val="000000"/>
          <w:sz w:val="22"/>
          <w:szCs w:val="22"/>
        </w:rPr>
      </w:pPr>
      <w:r w:rsidRPr="00FB1F88">
        <w:rPr>
          <w:color w:val="000000"/>
          <w:sz w:val="22"/>
          <w:szCs w:val="22"/>
        </w:rPr>
        <w:t> </w:t>
      </w:r>
    </w:p>
    <w:p w:rsidR="00FB1F88" w:rsidRPr="00FB1F88" w:rsidRDefault="00FB1F88" w:rsidP="005D68E8">
      <w:pPr>
        <w:spacing w:line="360" w:lineRule="auto"/>
        <w:ind w:firstLine="1418"/>
        <w:jc w:val="both"/>
        <w:rPr>
          <w:color w:val="000000"/>
          <w:sz w:val="22"/>
          <w:szCs w:val="22"/>
        </w:rPr>
      </w:pPr>
      <w:r w:rsidRPr="005D68E8">
        <w:rPr>
          <w:color w:val="000000"/>
          <w:sz w:val="22"/>
          <w:szCs w:val="22"/>
        </w:rPr>
        <w:t>a)</w:t>
      </w:r>
      <w:r w:rsidRPr="00FB1F88">
        <w:rPr>
          <w:color w:val="000000"/>
          <w:sz w:val="22"/>
          <w:szCs w:val="22"/>
        </w:rPr>
        <w:t xml:space="preserve"> Valor de investimentos diretos com a implantação e operação do empreendimento industrial em pelo menos 01 (uma) vez o valor de avaliação do lote;</w:t>
      </w:r>
    </w:p>
    <w:p w:rsidR="00FB1F88" w:rsidRPr="00FB1F88" w:rsidRDefault="00FB1F88" w:rsidP="005D68E8">
      <w:pPr>
        <w:spacing w:line="360" w:lineRule="auto"/>
        <w:ind w:firstLine="1418"/>
        <w:jc w:val="both"/>
        <w:rPr>
          <w:color w:val="000000"/>
          <w:sz w:val="22"/>
          <w:szCs w:val="22"/>
        </w:rPr>
      </w:pPr>
      <w:r w:rsidRPr="00FB1F88">
        <w:rPr>
          <w:color w:val="000000"/>
          <w:sz w:val="22"/>
          <w:szCs w:val="22"/>
        </w:rPr>
        <w:t> </w:t>
      </w:r>
    </w:p>
    <w:p w:rsidR="00FB1F88" w:rsidRPr="00FB1F88" w:rsidRDefault="00FB1F88" w:rsidP="005D68E8">
      <w:pPr>
        <w:spacing w:line="360" w:lineRule="auto"/>
        <w:ind w:firstLine="1418"/>
        <w:jc w:val="both"/>
        <w:rPr>
          <w:color w:val="000000"/>
          <w:sz w:val="22"/>
          <w:szCs w:val="22"/>
        </w:rPr>
      </w:pPr>
      <w:r w:rsidRPr="005D68E8">
        <w:rPr>
          <w:color w:val="000000"/>
          <w:sz w:val="22"/>
          <w:szCs w:val="22"/>
        </w:rPr>
        <w:t>b)</w:t>
      </w:r>
      <w:r w:rsidRPr="00FB1F88">
        <w:rPr>
          <w:color w:val="000000"/>
          <w:sz w:val="22"/>
          <w:szCs w:val="22"/>
        </w:rPr>
        <w:t xml:space="preserve"> Utilização de no mínimo 70% (setenta por cento) da mão de obra local, tanto na fase de implantação como na de operação;</w:t>
      </w:r>
    </w:p>
    <w:p w:rsidR="00FB1F88" w:rsidRPr="00FB1F88" w:rsidRDefault="00FB1F88" w:rsidP="005D68E8">
      <w:pPr>
        <w:spacing w:line="360" w:lineRule="auto"/>
        <w:ind w:firstLine="1418"/>
        <w:jc w:val="both"/>
        <w:rPr>
          <w:color w:val="000000"/>
          <w:sz w:val="22"/>
          <w:szCs w:val="22"/>
        </w:rPr>
      </w:pPr>
      <w:r w:rsidRPr="00FB1F88">
        <w:rPr>
          <w:color w:val="000000"/>
          <w:sz w:val="22"/>
          <w:szCs w:val="22"/>
        </w:rPr>
        <w:t> </w:t>
      </w:r>
    </w:p>
    <w:p w:rsidR="00FB1F88" w:rsidRPr="00FB1F88" w:rsidRDefault="00FB1F88" w:rsidP="005D68E8">
      <w:pPr>
        <w:spacing w:line="360" w:lineRule="auto"/>
        <w:ind w:firstLine="1418"/>
        <w:jc w:val="both"/>
        <w:rPr>
          <w:color w:val="000000"/>
          <w:sz w:val="22"/>
          <w:szCs w:val="22"/>
        </w:rPr>
      </w:pPr>
      <w:r w:rsidRPr="005D68E8">
        <w:rPr>
          <w:color w:val="000000"/>
          <w:sz w:val="22"/>
          <w:szCs w:val="22"/>
        </w:rPr>
        <w:t>c)</w:t>
      </w:r>
      <w:r w:rsidRPr="00FB1F88">
        <w:rPr>
          <w:color w:val="000000"/>
          <w:sz w:val="22"/>
          <w:szCs w:val="22"/>
        </w:rPr>
        <w:t xml:space="preserve"> Cumprimento de prazos previstos no Plano de Negócios para implantação e operação, admitida prorrogação nos termos da Lei de Doação de Imóvel, devendo estar em operação, mesmo que parcial, dentro do prazo de 24 (vinte e quatro) meses a contar da Doação;</w:t>
      </w:r>
    </w:p>
    <w:p w:rsidR="00FB1F88" w:rsidRPr="00FB1F88" w:rsidRDefault="00FB1F88" w:rsidP="005D68E8">
      <w:pPr>
        <w:spacing w:line="360" w:lineRule="auto"/>
        <w:ind w:firstLine="1418"/>
        <w:jc w:val="both"/>
        <w:rPr>
          <w:color w:val="000000"/>
          <w:sz w:val="22"/>
          <w:szCs w:val="22"/>
        </w:rPr>
      </w:pPr>
      <w:r w:rsidRPr="00FB1F88">
        <w:rPr>
          <w:color w:val="000000"/>
          <w:sz w:val="22"/>
          <w:szCs w:val="22"/>
        </w:rPr>
        <w:t> </w:t>
      </w:r>
    </w:p>
    <w:p w:rsidR="00FB1F88" w:rsidRPr="00FB1F88" w:rsidRDefault="00FB1F88" w:rsidP="005D68E8">
      <w:pPr>
        <w:spacing w:line="360" w:lineRule="auto"/>
        <w:ind w:firstLine="1418"/>
        <w:jc w:val="both"/>
        <w:rPr>
          <w:color w:val="000000"/>
          <w:sz w:val="22"/>
          <w:szCs w:val="22"/>
        </w:rPr>
      </w:pPr>
      <w:r w:rsidRPr="005D68E8">
        <w:rPr>
          <w:color w:val="000000"/>
          <w:sz w:val="22"/>
          <w:szCs w:val="22"/>
        </w:rPr>
        <w:t xml:space="preserve">d) </w:t>
      </w:r>
      <w:r w:rsidRPr="00FB1F88">
        <w:rPr>
          <w:color w:val="000000"/>
          <w:sz w:val="22"/>
          <w:szCs w:val="22"/>
        </w:rPr>
        <w:t>Observância da legislação ambiental para a implantação física estrutural da empresa;</w:t>
      </w:r>
    </w:p>
    <w:p w:rsidR="00FB1F88" w:rsidRPr="00FB1F88" w:rsidRDefault="00FB1F88" w:rsidP="005D68E8">
      <w:pPr>
        <w:spacing w:line="360" w:lineRule="auto"/>
        <w:ind w:firstLine="1418"/>
        <w:jc w:val="both"/>
        <w:rPr>
          <w:color w:val="000000"/>
          <w:sz w:val="22"/>
          <w:szCs w:val="22"/>
        </w:rPr>
      </w:pPr>
      <w:r w:rsidRPr="00FB1F88">
        <w:rPr>
          <w:color w:val="000000"/>
          <w:sz w:val="22"/>
          <w:szCs w:val="22"/>
        </w:rPr>
        <w:t> </w:t>
      </w:r>
    </w:p>
    <w:p w:rsidR="00FB1F88" w:rsidRPr="00FB1F88" w:rsidRDefault="00FB1F88" w:rsidP="005D68E8">
      <w:pPr>
        <w:spacing w:line="360" w:lineRule="auto"/>
        <w:ind w:firstLine="1418"/>
        <w:jc w:val="both"/>
        <w:rPr>
          <w:color w:val="000000"/>
          <w:sz w:val="22"/>
          <w:szCs w:val="22"/>
        </w:rPr>
      </w:pPr>
      <w:r w:rsidRPr="005D68E8">
        <w:rPr>
          <w:color w:val="000000"/>
          <w:sz w:val="22"/>
          <w:szCs w:val="22"/>
        </w:rPr>
        <w:t>e)</w:t>
      </w:r>
      <w:r w:rsidRPr="00FB1F88">
        <w:rPr>
          <w:color w:val="000000"/>
          <w:sz w:val="22"/>
          <w:szCs w:val="22"/>
        </w:rPr>
        <w:t xml:space="preserve"> Permanência em operação da empresa por um período mínimo de 10 (dez) anos;</w:t>
      </w:r>
    </w:p>
    <w:p w:rsidR="00FB1F88" w:rsidRPr="00FB1F88" w:rsidRDefault="00FB1F88" w:rsidP="005D68E8">
      <w:pPr>
        <w:spacing w:line="360" w:lineRule="auto"/>
        <w:ind w:firstLine="1418"/>
        <w:jc w:val="both"/>
        <w:rPr>
          <w:color w:val="000000"/>
          <w:sz w:val="22"/>
          <w:szCs w:val="22"/>
        </w:rPr>
      </w:pPr>
      <w:r w:rsidRPr="00FB1F88">
        <w:rPr>
          <w:color w:val="000000"/>
          <w:sz w:val="22"/>
          <w:szCs w:val="22"/>
        </w:rPr>
        <w:t> </w:t>
      </w:r>
    </w:p>
    <w:p w:rsidR="00FB1F88" w:rsidRPr="00FB1F88" w:rsidRDefault="00FB1F88" w:rsidP="005D68E8">
      <w:pPr>
        <w:spacing w:line="360" w:lineRule="auto"/>
        <w:ind w:firstLine="1418"/>
        <w:jc w:val="both"/>
        <w:rPr>
          <w:color w:val="000000"/>
          <w:sz w:val="22"/>
          <w:szCs w:val="22"/>
        </w:rPr>
      </w:pPr>
      <w:r w:rsidRPr="005D68E8">
        <w:rPr>
          <w:color w:val="000000"/>
          <w:sz w:val="22"/>
          <w:szCs w:val="22"/>
        </w:rPr>
        <w:t>f)</w:t>
      </w:r>
      <w:r w:rsidRPr="00FB1F88">
        <w:rPr>
          <w:color w:val="000000"/>
          <w:sz w:val="22"/>
          <w:szCs w:val="22"/>
        </w:rPr>
        <w:t xml:space="preserve"> Não interromper as atividades por período superior a 06 (seis) meses, salvo por motivo justificado, não podendo ultrapassar 12 (doze) meses.</w:t>
      </w:r>
    </w:p>
    <w:p w:rsidR="00EF48C1" w:rsidRPr="005D68E8" w:rsidRDefault="00EF48C1" w:rsidP="005D68E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F7F9A" w:rsidRPr="005D68E8" w:rsidRDefault="005F7F9A" w:rsidP="005D68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EF48C1" w:rsidRPr="005D68E8" w:rsidRDefault="00EF48C1" w:rsidP="005D68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5D68E8">
        <w:rPr>
          <w:b/>
          <w:bCs/>
          <w:sz w:val="22"/>
          <w:szCs w:val="22"/>
        </w:rPr>
        <w:t>IV - DA SELEÇÃO</w:t>
      </w:r>
    </w:p>
    <w:p w:rsidR="00EF48C1" w:rsidRPr="005D68E8" w:rsidRDefault="0038266A" w:rsidP="005D68E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EF48C1" w:rsidRPr="005D68E8">
        <w:rPr>
          <w:sz w:val="22"/>
          <w:szCs w:val="22"/>
        </w:rPr>
        <w:t>1- A atividade preponderante do empreendimento a ser desenvolvida pela empresa</w:t>
      </w:r>
      <w:r w:rsidR="005F7F9A" w:rsidRPr="005D68E8">
        <w:rPr>
          <w:sz w:val="22"/>
          <w:szCs w:val="22"/>
        </w:rPr>
        <w:t xml:space="preserve"> </w:t>
      </w:r>
      <w:r w:rsidR="00EF48C1" w:rsidRPr="005D68E8">
        <w:rPr>
          <w:sz w:val="22"/>
          <w:szCs w:val="22"/>
        </w:rPr>
        <w:t xml:space="preserve">deverá estar contemplada </w:t>
      </w:r>
      <w:r w:rsidR="00A554E6">
        <w:rPr>
          <w:sz w:val="22"/>
          <w:szCs w:val="22"/>
        </w:rPr>
        <w:t>em seu estatuto social</w:t>
      </w:r>
      <w:r w:rsidR="00EF48C1" w:rsidRPr="005D68E8">
        <w:rPr>
          <w:sz w:val="22"/>
          <w:szCs w:val="22"/>
        </w:rPr>
        <w:t>.</w:t>
      </w:r>
    </w:p>
    <w:p w:rsidR="00EF48C1" w:rsidRPr="005D68E8" w:rsidRDefault="0038266A" w:rsidP="005D68E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EF48C1" w:rsidRPr="005D68E8">
        <w:rPr>
          <w:sz w:val="22"/>
          <w:szCs w:val="22"/>
        </w:rPr>
        <w:t xml:space="preserve">2- Com base nos critérios constantes no </w:t>
      </w:r>
      <w:r w:rsidR="00547E35" w:rsidRPr="005D68E8">
        <w:rPr>
          <w:sz w:val="22"/>
          <w:szCs w:val="22"/>
        </w:rPr>
        <w:t>item</w:t>
      </w:r>
      <w:r w:rsidR="00EF48C1" w:rsidRPr="005D68E8">
        <w:rPr>
          <w:sz w:val="22"/>
          <w:szCs w:val="22"/>
        </w:rPr>
        <w:t xml:space="preserve"> acima, a Comissão de Avaliação, se</w:t>
      </w:r>
      <w:r w:rsidR="005F7F9A" w:rsidRPr="005D68E8">
        <w:rPr>
          <w:sz w:val="22"/>
          <w:szCs w:val="22"/>
        </w:rPr>
        <w:t xml:space="preserve"> </w:t>
      </w:r>
      <w:r w:rsidR="00EF48C1" w:rsidRPr="005D68E8">
        <w:rPr>
          <w:sz w:val="22"/>
          <w:szCs w:val="22"/>
        </w:rPr>
        <w:t>reunirá sob a convocação de seu presidente em até 15 (quinze) dias após a apresentação das</w:t>
      </w:r>
      <w:r w:rsidR="005F7F9A" w:rsidRPr="005D68E8">
        <w:rPr>
          <w:sz w:val="22"/>
          <w:szCs w:val="22"/>
        </w:rPr>
        <w:t xml:space="preserve"> </w:t>
      </w:r>
      <w:r w:rsidR="00EF48C1" w:rsidRPr="005D68E8">
        <w:rPr>
          <w:sz w:val="22"/>
          <w:szCs w:val="22"/>
        </w:rPr>
        <w:t>propostas das empresas interessadas.</w:t>
      </w:r>
    </w:p>
    <w:p w:rsidR="005F7F9A" w:rsidRPr="005D68E8" w:rsidRDefault="005F7F9A" w:rsidP="005D68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EF48C1" w:rsidRPr="005D68E8" w:rsidRDefault="00EF48C1" w:rsidP="005D68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5D68E8">
        <w:rPr>
          <w:b/>
          <w:bCs/>
          <w:sz w:val="22"/>
          <w:szCs w:val="22"/>
        </w:rPr>
        <w:t>V- DAS DESPESAS</w:t>
      </w:r>
    </w:p>
    <w:p w:rsidR="005D68E8" w:rsidRDefault="0038266A" w:rsidP="005D68E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5.1 - </w:t>
      </w:r>
      <w:r w:rsidR="005D68E8" w:rsidRPr="005D68E8">
        <w:rPr>
          <w:sz w:val="22"/>
          <w:szCs w:val="22"/>
        </w:rPr>
        <w:t xml:space="preserve">Os futuros donatários deverão atender os dispositivos previstos neste edital e aos demais instrumentos legais à disposição da Comissão de Avaliação. Considerando o interesse público e a finalidade social da doação, a disponibilização dos lotes far-se-á por doação com encargos e cláusula de </w:t>
      </w:r>
      <w:r>
        <w:rPr>
          <w:sz w:val="22"/>
          <w:szCs w:val="22"/>
        </w:rPr>
        <w:t>reversão, sendo a escritura</w:t>
      </w:r>
      <w:r w:rsidR="005D68E8" w:rsidRPr="005D68E8">
        <w:rPr>
          <w:sz w:val="22"/>
          <w:szCs w:val="22"/>
        </w:rPr>
        <w:t xml:space="preserve"> lavrada com a cláusula de retrocessão.</w:t>
      </w:r>
    </w:p>
    <w:p w:rsidR="005D68E8" w:rsidRPr="005D68E8" w:rsidRDefault="005D68E8" w:rsidP="005D68E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F48C1" w:rsidRPr="005D68E8" w:rsidRDefault="008F672F" w:rsidP="005D68E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5.2 - </w:t>
      </w:r>
      <w:r w:rsidR="00EF48C1" w:rsidRPr="005D68E8">
        <w:rPr>
          <w:sz w:val="22"/>
          <w:szCs w:val="22"/>
        </w:rPr>
        <w:t>É de responsabilidade exclusiva e integral do</w:t>
      </w:r>
      <w:r w:rsidR="00547E35" w:rsidRPr="005D68E8">
        <w:rPr>
          <w:sz w:val="22"/>
          <w:szCs w:val="22"/>
        </w:rPr>
        <w:t>s interessados no credenciamento</w:t>
      </w:r>
      <w:r w:rsidR="00EF48C1" w:rsidRPr="005D68E8">
        <w:rPr>
          <w:sz w:val="22"/>
          <w:szCs w:val="22"/>
        </w:rPr>
        <w:t xml:space="preserve"> todas as despesas oriundas</w:t>
      </w:r>
      <w:r w:rsidR="005F7F9A" w:rsidRPr="005D68E8">
        <w:rPr>
          <w:sz w:val="22"/>
          <w:szCs w:val="22"/>
        </w:rPr>
        <w:t xml:space="preserve"> </w:t>
      </w:r>
      <w:r w:rsidR="00EF48C1" w:rsidRPr="005D68E8">
        <w:rPr>
          <w:sz w:val="22"/>
          <w:szCs w:val="22"/>
        </w:rPr>
        <w:t>da outorga</w:t>
      </w:r>
      <w:r w:rsidR="00547E35" w:rsidRPr="005D68E8">
        <w:rPr>
          <w:sz w:val="22"/>
          <w:szCs w:val="22"/>
        </w:rPr>
        <w:t xml:space="preserve"> da Escritura Pública de Doação e demais despesas envolvidas no processo de instalação.</w:t>
      </w:r>
      <w:r w:rsidR="005D68E8" w:rsidRPr="005D68E8">
        <w:rPr>
          <w:sz w:val="22"/>
          <w:szCs w:val="22"/>
        </w:rPr>
        <w:t xml:space="preserve"> </w:t>
      </w:r>
    </w:p>
    <w:p w:rsidR="002F6645" w:rsidRPr="005D68E8" w:rsidRDefault="002F6645" w:rsidP="005D68E8">
      <w:pPr>
        <w:pStyle w:val="Corpodetexto"/>
        <w:spacing w:line="360" w:lineRule="auto"/>
        <w:ind w:right="-1"/>
        <w:rPr>
          <w:sz w:val="22"/>
          <w:szCs w:val="22"/>
        </w:rPr>
      </w:pPr>
    </w:p>
    <w:p w:rsidR="00EF48C1" w:rsidRPr="005D68E8" w:rsidRDefault="00EF48C1" w:rsidP="005D68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5D68E8">
        <w:rPr>
          <w:b/>
          <w:bCs/>
          <w:sz w:val="22"/>
          <w:szCs w:val="22"/>
        </w:rPr>
        <w:t>VI- INFORMAÇÕES</w:t>
      </w:r>
    </w:p>
    <w:p w:rsidR="00EF48C1" w:rsidRPr="00A554E6" w:rsidRDefault="00A554E6" w:rsidP="005D68E8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Demais</w:t>
      </w:r>
      <w:r w:rsidR="00EF48C1" w:rsidRPr="005D68E8">
        <w:rPr>
          <w:sz w:val="22"/>
          <w:szCs w:val="22"/>
        </w:rPr>
        <w:t xml:space="preserve"> informações poder</w:t>
      </w:r>
      <w:r w:rsidR="00547E35" w:rsidRPr="005D68E8">
        <w:rPr>
          <w:sz w:val="22"/>
          <w:szCs w:val="22"/>
        </w:rPr>
        <w:t xml:space="preserve">ão ser obtidas </w:t>
      </w:r>
      <w:r>
        <w:rPr>
          <w:sz w:val="22"/>
          <w:szCs w:val="22"/>
        </w:rPr>
        <w:t>através do</w:t>
      </w:r>
      <w:r w:rsidR="00547E35" w:rsidRPr="005D68E8">
        <w:rPr>
          <w:sz w:val="22"/>
          <w:szCs w:val="22"/>
        </w:rPr>
        <w:t xml:space="preserve"> telefone </w:t>
      </w:r>
      <w:r w:rsidR="009254D7">
        <w:rPr>
          <w:sz w:val="22"/>
          <w:szCs w:val="22"/>
        </w:rPr>
        <w:t>(27) 3265-2902</w:t>
      </w:r>
      <w:r w:rsidR="00B668BC">
        <w:rPr>
          <w:sz w:val="22"/>
          <w:szCs w:val="22"/>
        </w:rPr>
        <w:t xml:space="preserve"> ou pelo e-mail </w:t>
      </w:r>
      <w:hyperlink r:id="rId9" w:history="1">
        <w:r w:rsidR="00B668BC" w:rsidRPr="00A554E6">
          <w:rPr>
            <w:rStyle w:val="Hyperlink"/>
            <w:color w:val="000000" w:themeColor="text1"/>
            <w:sz w:val="22"/>
            <w:szCs w:val="22"/>
            <w:u w:val="none"/>
          </w:rPr>
          <w:t>gabinete@riobananal.es.gov.br</w:t>
        </w:r>
      </w:hyperlink>
    </w:p>
    <w:p w:rsidR="00B668BC" w:rsidRPr="005D68E8" w:rsidRDefault="00B668BC" w:rsidP="005D68E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D68E8" w:rsidRPr="005D68E8" w:rsidRDefault="005D68E8" w:rsidP="005D68E8">
      <w:pPr>
        <w:pStyle w:val="Corpodetexto"/>
        <w:spacing w:line="360" w:lineRule="auto"/>
        <w:ind w:right="-1"/>
        <w:rPr>
          <w:b/>
          <w:sz w:val="22"/>
          <w:szCs w:val="22"/>
        </w:rPr>
      </w:pPr>
    </w:p>
    <w:p w:rsidR="00EF48C1" w:rsidRPr="005D68E8" w:rsidRDefault="009254D7" w:rsidP="005D68E8">
      <w:pPr>
        <w:pStyle w:val="Corpodetexto"/>
        <w:spacing w:line="360" w:lineRule="auto"/>
        <w:ind w:right="-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Rio Bananal, 08 de maio </w:t>
      </w:r>
      <w:r w:rsidR="00547E35" w:rsidRPr="005D68E8">
        <w:rPr>
          <w:sz w:val="22"/>
          <w:szCs w:val="22"/>
        </w:rPr>
        <w:t>de 2020.</w:t>
      </w:r>
    </w:p>
    <w:p w:rsidR="00547E35" w:rsidRDefault="00547E35" w:rsidP="005D68E8">
      <w:pPr>
        <w:pStyle w:val="Corpodetexto"/>
        <w:spacing w:line="360" w:lineRule="auto"/>
        <w:ind w:right="-1"/>
        <w:rPr>
          <w:b/>
          <w:sz w:val="22"/>
          <w:szCs w:val="22"/>
        </w:rPr>
      </w:pPr>
    </w:p>
    <w:p w:rsidR="005D68E8" w:rsidRPr="005D68E8" w:rsidRDefault="005D68E8" w:rsidP="005D68E8">
      <w:pPr>
        <w:pStyle w:val="Corpodetexto"/>
        <w:spacing w:line="360" w:lineRule="auto"/>
        <w:ind w:right="-1"/>
        <w:rPr>
          <w:b/>
          <w:sz w:val="22"/>
          <w:szCs w:val="22"/>
        </w:rPr>
      </w:pPr>
    </w:p>
    <w:p w:rsidR="00547E35" w:rsidRPr="005D68E8" w:rsidRDefault="00547E35" w:rsidP="005D68E8">
      <w:pPr>
        <w:pStyle w:val="Corpodetexto"/>
        <w:spacing w:line="276" w:lineRule="auto"/>
        <w:ind w:right="-1"/>
        <w:jc w:val="center"/>
        <w:rPr>
          <w:b/>
          <w:sz w:val="22"/>
          <w:szCs w:val="22"/>
        </w:rPr>
      </w:pPr>
      <w:r w:rsidRPr="005D68E8">
        <w:rPr>
          <w:b/>
          <w:sz w:val="22"/>
          <w:szCs w:val="22"/>
        </w:rPr>
        <w:t>FELISMINO ARDIZZON</w:t>
      </w:r>
    </w:p>
    <w:p w:rsidR="00547E35" w:rsidRPr="005D68E8" w:rsidRDefault="00547E35" w:rsidP="005D68E8">
      <w:pPr>
        <w:pStyle w:val="Corpodetexto"/>
        <w:spacing w:line="276" w:lineRule="auto"/>
        <w:ind w:right="-1"/>
        <w:jc w:val="center"/>
        <w:rPr>
          <w:b/>
          <w:sz w:val="22"/>
          <w:szCs w:val="22"/>
        </w:rPr>
      </w:pPr>
      <w:r w:rsidRPr="005D68E8">
        <w:rPr>
          <w:b/>
          <w:sz w:val="22"/>
          <w:szCs w:val="22"/>
        </w:rPr>
        <w:t>Prefeito Municipal</w:t>
      </w:r>
    </w:p>
    <w:sectPr w:rsidR="00547E35" w:rsidRPr="005D68E8" w:rsidSect="004B5F3D">
      <w:headerReference w:type="default" r:id="rId10"/>
      <w:footerReference w:type="even" r:id="rId11"/>
      <w:footerReference w:type="default" r:id="rId12"/>
      <w:type w:val="continuous"/>
      <w:pgSz w:w="11906" w:h="16838"/>
      <w:pgMar w:top="1654" w:right="991" w:bottom="1417" w:left="1134" w:header="56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B6" w:rsidRDefault="00292EB6">
      <w:r>
        <w:separator/>
      </w:r>
    </w:p>
  </w:endnote>
  <w:endnote w:type="continuationSeparator" w:id="0">
    <w:p w:rsidR="00292EB6" w:rsidRDefault="0029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4C" w:rsidRDefault="00E462CB" w:rsidP="00B002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47E4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7E4C" w:rsidRDefault="00747E4C" w:rsidP="00B0026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335"/>
      <w:gridCol w:w="3067"/>
      <w:gridCol w:w="160"/>
    </w:tblGrid>
    <w:tr w:rsidR="0072637F" w:rsidRPr="0072637F" w:rsidTr="001A52DE">
      <w:trPr>
        <w:gridAfter w:val="1"/>
        <w:wAfter w:w="160" w:type="dxa"/>
      </w:trPr>
      <w:tc>
        <w:tcPr>
          <w:tcW w:w="5315" w:type="dxa"/>
          <w:tcBorders>
            <w:top w:val="single" w:sz="18" w:space="0" w:color="auto"/>
          </w:tcBorders>
        </w:tcPr>
        <w:p w:rsidR="0072637F" w:rsidRPr="0072637F" w:rsidRDefault="0072637F" w:rsidP="009911BA">
          <w:pPr>
            <w:tabs>
              <w:tab w:val="center" w:pos="4419"/>
              <w:tab w:val="right" w:pos="8838"/>
            </w:tabs>
            <w:rPr>
              <w:sz w:val="22"/>
              <w:szCs w:val="22"/>
            </w:rPr>
          </w:pPr>
          <w:r w:rsidRPr="0072637F">
            <w:rPr>
              <w:sz w:val="22"/>
              <w:szCs w:val="22"/>
            </w:rPr>
            <w:t>P</w:t>
          </w:r>
          <w:r w:rsidR="009911BA">
            <w:rPr>
              <w:sz w:val="22"/>
              <w:szCs w:val="22"/>
            </w:rPr>
            <w:t>refeitura Municipal de Rio Bananal/ES</w:t>
          </w:r>
        </w:p>
      </w:tc>
      <w:tc>
        <w:tcPr>
          <w:tcW w:w="3402" w:type="dxa"/>
          <w:gridSpan w:val="2"/>
          <w:tcBorders>
            <w:top w:val="single" w:sz="18" w:space="0" w:color="auto"/>
          </w:tcBorders>
        </w:tcPr>
        <w:p w:rsidR="0072637F" w:rsidRPr="0072637F" w:rsidRDefault="0072637F" w:rsidP="00601A0A">
          <w:pPr>
            <w:tabs>
              <w:tab w:val="center" w:pos="4419"/>
              <w:tab w:val="right" w:pos="8838"/>
            </w:tabs>
            <w:jc w:val="right"/>
            <w:rPr>
              <w:sz w:val="22"/>
              <w:szCs w:val="22"/>
            </w:rPr>
          </w:pPr>
          <w:r w:rsidRPr="0072637F">
            <w:rPr>
              <w:rStyle w:val="Nmerodepgina"/>
              <w:sz w:val="22"/>
              <w:szCs w:val="22"/>
            </w:rPr>
            <w:t>Pág. 0</w:t>
          </w:r>
          <w:r w:rsidR="00E462CB" w:rsidRPr="0072637F">
            <w:rPr>
              <w:rStyle w:val="Nmerodepgina"/>
              <w:sz w:val="22"/>
              <w:szCs w:val="22"/>
            </w:rPr>
            <w:fldChar w:fldCharType="begin"/>
          </w:r>
          <w:r w:rsidRPr="0072637F">
            <w:rPr>
              <w:rStyle w:val="Nmerodepgina"/>
              <w:sz w:val="22"/>
              <w:szCs w:val="22"/>
            </w:rPr>
            <w:instrText xml:space="preserve"> PAGE </w:instrText>
          </w:r>
          <w:r w:rsidR="00E462CB" w:rsidRPr="0072637F">
            <w:rPr>
              <w:rStyle w:val="Nmerodepgina"/>
              <w:sz w:val="22"/>
              <w:szCs w:val="22"/>
            </w:rPr>
            <w:fldChar w:fldCharType="separate"/>
          </w:r>
          <w:r w:rsidR="0047423D">
            <w:rPr>
              <w:rStyle w:val="Nmerodepgina"/>
              <w:noProof/>
              <w:sz w:val="22"/>
              <w:szCs w:val="22"/>
            </w:rPr>
            <w:t>1</w:t>
          </w:r>
          <w:r w:rsidR="00E462CB" w:rsidRPr="0072637F">
            <w:rPr>
              <w:rStyle w:val="Nmerodepgina"/>
              <w:sz w:val="22"/>
              <w:szCs w:val="22"/>
            </w:rPr>
            <w:fldChar w:fldCharType="end"/>
          </w:r>
        </w:p>
      </w:tc>
    </w:tr>
    <w:tr w:rsidR="0072637F" w:rsidRPr="0072637F" w:rsidTr="001A52DE">
      <w:trPr>
        <w:gridAfter w:val="1"/>
        <w:wAfter w:w="160" w:type="dxa"/>
      </w:trPr>
      <w:tc>
        <w:tcPr>
          <w:tcW w:w="8717" w:type="dxa"/>
          <w:gridSpan w:val="3"/>
        </w:tcPr>
        <w:p w:rsidR="0072637F" w:rsidRPr="0072637F" w:rsidRDefault="0072637F" w:rsidP="00601A0A">
          <w:pPr>
            <w:tabs>
              <w:tab w:val="center" w:pos="4419"/>
              <w:tab w:val="right" w:pos="8838"/>
            </w:tabs>
            <w:rPr>
              <w:sz w:val="22"/>
              <w:szCs w:val="22"/>
            </w:rPr>
          </w:pPr>
          <w:r w:rsidRPr="0072637F">
            <w:rPr>
              <w:sz w:val="22"/>
              <w:szCs w:val="22"/>
            </w:rPr>
            <w:t>Av. 14 de Setembro, 887 - Centro - CEP. 29.920-000 – Rio Bananal - ES</w:t>
          </w:r>
        </w:p>
      </w:tc>
    </w:tr>
    <w:tr w:rsidR="0072637F" w:rsidRPr="0072637F" w:rsidTr="001A52DE">
      <w:tc>
        <w:tcPr>
          <w:tcW w:w="5650" w:type="dxa"/>
          <w:gridSpan w:val="2"/>
        </w:tcPr>
        <w:p w:rsidR="0072637F" w:rsidRPr="0072637F" w:rsidRDefault="00B668BC" w:rsidP="001A52DE">
          <w:pPr>
            <w:tabs>
              <w:tab w:val="center" w:pos="4419"/>
              <w:tab w:val="right" w:pos="8838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Tel.: (</w:t>
          </w:r>
          <w:r w:rsidR="0072637F" w:rsidRPr="0072637F"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t>7) 3265-2902</w:t>
          </w:r>
          <w:r w:rsidR="001A52DE">
            <w:rPr>
              <w:sz w:val="22"/>
              <w:szCs w:val="22"/>
            </w:rPr>
            <w:t xml:space="preserve"> –</w:t>
          </w:r>
          <w:r w:rsidR="004B5F3D">
            <w:rPr>
              <w:sz w:val="22"/>
              <w:szCs w:val="22"/>
            </w:rPr>
            <w:t xml:space="preserve"> Atendimento das 11</w:t>
          </w:r>
          <w:r w:rsidR="0072637F" w:rsidRPr="0072637F">
            <w:rPr>
              <w:sz w:val="22"/>
              <w:szCs w:val="22"/>
            </w:rPr>
            <w:t>:</w:t>
          </w:r>
          <w:r w:rsidR="001A52DE">
            <w:rPr>
              <w:sz w:val="22"/>
              <w:szCs w:val="22"/>
            </w:rPr>
            <w:t>3</w:t>
          </w:r>
          <w:r w:rsidR="0072637F" w:rsidRPr="0072637F">
            <w:rPr>
              <w:sz w:val="22"/>
              <w:szCs w:val="22"/>
            </w:rPr>
            <w:t>0 as 1</w:t>
          </w:r>
          <w:r w:rsidR="001A52DE">
            <w:rPr>
              <w:sz w:val="22"/>
              <w:szCs w:val="22"/>
            </w:rPr>
            <w:t>7</w:t>
          </w:r>
          <w:r w:rsidR="0072637F" w:rsidRPr="0072637F">
            <w:rPr>
              <w:sz w:val="22"/>
              <w:szCs w:val="22"/>
            </w:rPr>
            <w:t>:</w:t>
          </w:r>
          <w:r w:rsidR="001A52DE">
            <w:rPr>
              <w:sz w:val="22"/>
              <w:szCs w:val="22"/>
            </w:rPr>
            <w:t>3</w:t>
          </w:r>
          <w:r w:rsidR="0072637F" w:rsidRPr="0072637F">
            <w:rPr>
              <w:sz w:val="22"/>
              <w:szCs w:val="22"/>
            </w:rPr>
            <w:t>0 hs</w:t>
          </w:r>
        </w:p>
      </w:tc>
      <w:tc>
        <w:tcPr>
          <w:tcW w:w="3067" w:type="dxa"/>
        </w:tcPr>
        <w:p w:rsidR="0072637F" w:rsidRPr="0072637F" w:rsidRDefault="0072637F" w:rsidP="00601A0A">
          <w:pPr>
            <w:tabs>
              <w:tab w:val="center" w:pos="4419"/>
              <w:tab w:val="right" w:pos="8838"/>
            </w:tabs>
            <w:rPr>
              <w:sz w:val="22"/>
              <w:szCs w:val="22"/>
            </w:rPr>
          </w:pPr>
        </w:p>
      </w:tc>
      <w:tc>
        <w:tcPr>
          <w:tcW w:w="160" w:type="dxa"/>
        </w:tcPr>
        <w:p w:rsidR="0072637F" w:rsidRPr="0072637F" w:rsidRDefault="0072637F" w:rsidP="00601A0A">
          <w:pPr>
            <w:tabs>
              <w:tab w:val="center" w:pos="4419"/>
              <w:tab w:val="right" w:pos="8838"/>
            </w:tabs>
            <w:rPr>
              <w:sz w:val="22"/>
              <w:szCs w:val="22"/>
            </w:rPr>
          </w:pPr>
        </w:p>
      </w:tc>
    </w:tr>
    <w:tr w:rsidR="0072637F" w:rsidRPr="0072637F" w:rsidTr="001A52DE">
      <w:trPr>
        <w:gridAfter w:val="1"/>
        <w:wAfter w:w="160" w:type="dxa"/>
      </w:trPr>
      <w:tc>
        <w:tcPr>
          <w:tcW w:w="8717" w:type="dxa"/>
          <w:gridSpan w:val="3"/>
        </w:tcPr>
        <w:p w:rsidR="0072637F" w:rsidRPr="0072637F" w:rsidRDefault="0072637F" w:rsidP="00B668BC">
          <w:pPr>
            <w:tabs>
              <w:tab w:val="center" w:pos="4419"/>
              <w:tab w:val="right" w:pos="8838"/>
            </w:tabs>
            <w:rPr>
              <w:sz w:val="22"/>
              <w:szCs w:val="22"/>
              <w:lang w:val="en-US"/>
            </w:rPr>
          </w:pPr>
          <w:r w:rsidRPr="0072637F">
            <w:rPr>
              <w:sz w:val="22"/>
              <w:szCs w:val="22"/>
              <w:lang w:val="en-US"/>
            </w:rPr>
            <w:t xml:space="preserve">Home Page : </w:t>
          </w:r>
          <w:hyperlink r:id="rId1" w:history="1">
            <w:r w:rsidRPr="0072637F">
              <w:rPr>
                <w:rStyle w:val="Hyperlink"/>
                <w:sz w:val="22"/>
                <w:szCs w:val="22"/>
                <w:lang w:val="en-US"/>
              </w:rPr>
              <w:t>http://www.riobananal.es.gov.br/</w:t>
            </w:r>
          </w:hyperlink>
          <w:r w:rsidRPr="0072637F">
            <w:rPr>
              <w:sz w:val="22"/>
              <w:szCs w:val="22"/>
              <w:lang w:val="en-US"/>
            </w:rPr>
            <w:t xml:space="preserve">  - </w:t>
          </w:r>
          <w:r w:rsidRPr="0072637F">
            <w:rPr>
              <w:sz w:val="22"/>
              <w:szCs w:val="22"/>
            </w:rPr>
            <w:t xml:space="preserve">E-mail : </w:t>
          </w:r>
          <w:r w:rsidR="00B668BC">
            <w:rPr>
              <w:sz w:val="22"/>
              <w:szCs w:val="22"/>
            </w:rPr>
            <w:t>gabinete@riobananal.es.gov.br</w:t>
          </w:r>
        </w:p>
      </w:tc>
    </w:tr>
  </w:tbl>
  <w:p w:rsidR="00747E4C" w:rsidRDefault="00747E4C" w:rsidP="00B0026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B6" w:rsidRDefault="00292EB6">
      <w:r>
        <w:separator/>
      </w:r>
    </w:p>
  </w:footnote>
  <w:footnote w:type="continuationSeparator" w:id="0">
    <w:p w:rsidR="00292EB6" w:rsidRDefault="00292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1E" w:rsidRPr="0028491E" w:rsidRDefault="00A554E6" w:rsidP="0028491E">
    <w:pPr>
      <w:pStyle w:val="Cabealho"/>
      <w:ind w:right="360"/>
      <w:jc w:val="right"/>
      <w:rPr>
        <w:rStyle w:val="Nmerodepgina"/>
        <w:sz w:val="22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-236855</wp:posOffset>
          </wp:positionH>
          <wp:positionV relativeFrom="paragraph">
            <wp:posOffset>-283845</wp:posOffset>
          </wp:positionV>
          <wp:extent cx="1012190" cy="967740"/>
          <wp:effectExtent l="0" t="0" r="0" b="3810"/>
          <wp:wrapNone/>
          <wp:docPr id="1" name="Imagem 2" descr="Descrição: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91E" w:rsidRPr="00074980">
      <w:rPr>
        <w:rStyle w:val="Nmerodepgina"/>
      </w:rPr>
      <w:t xml:space="preserve">   </w:t>
    </w:r>
    <w:r w:rsidR="0028491E" w:rsidRPr="0028491E">
      <w:rPr>
        <w:rStyle w:val="Nmerodepgina"/>
        <w:sz w:val="22"/>
        <w:szCs w:val="24"/>
      </w:rPr>
      <w:t>PREFEITURA MUNICIPAL DE RIO BANANAL</w:t>
    </w:r>
  </w:p>
  <w:p w:rsidR="0028491E" w:rsidRPr="0028491E" w:rsidRDefault="0028491E" w:rsidP="0028491E">
    <w:pPr>
      <w:pStyle w:val="Cabealho"/>
      <w:ind w:right="360"/>
      <w:jc w:val="right"/>
      <w:rPr>
        <w:rStyle w:val="Nmerodepgina"/>
        <w:sz w:val="22"/>
        <w:szCs w:val="24"/>
      </w:rPr>
    </w:pPr>
    <w:r w:rsidRPr="0028491E">
      <w:rPr>
        <w:rStyle w:val="Nmerodepgina"/>
        <w:sz w:val="22"/>
        <w:szCs w:val="24"/>
      </w:rPr>
      <w:t xml:space="preserve">ESTADO DO </w:t>
    </w:r>
    <w:r w:rsidR="00765C87" w:rsidRPr="0028491E">
      <w:rPr>
        <w:rStyle w:val="Nmerodepgina"/>
        <w:sz w:val="22"/>
        <w:szCs w:val="24"/>
      </w:rPr>
      <w:t>ESPÍRITO</w:t>
    </w:r>
    <w:r w:rsidRPr="0028491E">
      <w:rPr>
        <w:rStyle w:val="Nmerodepgina"/>
        <w:sz w:val="22"/>
        <w:szCs w:val="24"/>
      </w:rPr>
      <w:t xml:space="preserve"> SANTO</w:t>
    </w:r>
  </w:p>
  <w:p w:rsidR="0028491E" w:rsidRPr="0028491E" w:rsidRDefault="0028491E" w:rsidP="0028491E">
    <w:pPr>
      <w:pStyle w:val="Cabealho"/>
      <w:ind w:right="360"/>
      <w:jc w:val="right"/>
      <w:rPr>
        <w:rStyle w:val="Nmerodepgina"/>
        <w:b/>
        <w:sz w:val="22"/>
        <w:szCs w:val="24"/>
      </w:rPr>
    </w:pPr>
    <w:r w:rsidRPr="0028491E">
      <w:rPr>
        <w:rStyle w:val="Nmerodepgina"/>
        <w:b/>
        <w:sz w:val="22"/>
        <w:szCs w:val="24"/>
      </w:rPr>
      <w:t>Av. 14 de setembro, nº 887</w:t>
    </w:r>
  </w:p>
  <w:p w:rsidR="0028491E" w:rsidRPr="0028491E" w:rsidRDefault="0028491E" w:rsidP="0028491E">
    <w:pPr>
      <w:pStyle w:val="Cabealho"/>
      <w:ind w:right="360"/>
      <w:jc w:val="right"/>
      <w:rPr>
        <w:rStyle w:val="Nmerodepgina"/>
        <w:b/>
        <w:sz w:val="22"/>
        <w:szCs w:val="24"/>
      </w:rPr>
    </w:pPr>
    <w:r w:rsidRPr="0028491E">
      <w:rPr>
        <w:rStyle w:val="Nmerodepgina"/>
        <w:b/>
        <w:sz w:val="22"/>
        <w:szCs w:val="24"/>
      </w:rPr>
      <w:t>CNPJ: 27.744.143/0001-64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141"/>
    <w:multiLevelType w:val="singleLevel"/>
    <w:tmpl w:val="AC664CE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562303D"/>
    <w:multiLevelType w:val="singleLevel"/>
    <w:tmpl w:val="815AE864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">
    <w:nsid w:val="53331AA4"/>
    <w:multiLevelType w:val="singleLevel"/>
    <w:tmpl w:val="B232C6F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">
    <w:nsid w:val="5803223A"/>
    <w:multiLevelType w:val="multilevel"/>
    <w:tmpl w:val="A3D80D9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7771651"/>
    <w:multiLevelType w:val="hybridMultilevel"/>
    <w:tmpl w:val="CE74B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63199"/>
    <w:multiLevelType w:val="singleLevel"/>
    <w:tmpl w:val="D7464F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EA"/>
    <w:rsid w:val="0000387A"/>
    <w:rsid w:val="00003DBE"/>
    <w:rsid w:val="00005DB6"/>
    <w:rsid w:val="00006493"/>
    <w:rsid w:val="00010A4E"/>
    <w:rsid w:val="0001140F"/>
    <w:rsid w:val="00012210"/>
    <w:rsid w:val="000160EB"/>
    <w:rsid w:val="00016380"/>
    <w:rsid w:val="0001659E"/>
    <w:rsid w:val="000210DF"/>
    <w:rsid w:val="00026CC6"/>
    <w:rsid w:val="00027E04"/>
    <w:rsid w:val="00027ED6"/>
    <w:rsid w:val="00032864"/>
    <w:rsid w:val="00034B6D"/>
    <w:rsid w:val="000353B6"/>
    <w:rsid w:val="00035457"/>
    <w:rsid w:val="000367E1"/>
    <w:rsid w:val="0004164A"/>
    <w:rsid w:val="00041E66"/>
    <w:rsid w:val="00043D23"/>
    <w:rsid w:val="00046ECD"/>
    <w:rsid w:val="00053B51"/>
    <w:rsid w:val="00055AEA"/>
    <w:rsid w:val="00055B63"/>
    <w:rsid w:val="00060644"/>
    <w:rsid w:val="00061249"/>
    <w:rsid w:val="000623B7"/>
    <w:rsid w:val="0006392D"/>
    <w:rsid w:val="00066BCD"/>
    <w:rsid w:val="00073A81"/>
    <w:rsid w:val="00077374"/>
    <w:rsid w:val="000800EA"/>
    <w:rsid w:val="0008070A"/>
    <w:rsid w:val="00085AA2"/>
    <w:rsid w:val="00094A0D"/>
    <w:rsid w:val="0009598D"/>
    <w:rsid w:val="00095CC7"/>
    <w:rsid w:val="00095CEC"/>
    <w:rsid w:val="000A5FB9"/>
    <w:rsid w:val="000B070B"/>
    <w:rsid w:val="000B3954"/>
    <w:rsid w:val="000C1786"/>
    <w:rsid w:val="000C66E7"/>
    <w:rsid w:val="000D2D8C"/>
    <w:rsid w:val="000D7C57"/>
    <w:rsid w:val="000E0B97"/>
    <w:rsid w:val="000E15B9"/>
    <w:rsid w:val="000E5EB5"/>
    <w:rsid w:val="000E6891"/>
    <w:rsid w:val="000E7BF7"/>
    <w:rsid w:val="000F4886"/>
    <w:rsid w:val="000F5443"/>
    <w:rsid w:val="000F5DB0"/>
    <w:rsid w:val="000F6533"/>
    <w:rsid w:val="0010407A"/>
    <w:rsid w:val="001058DC"/>
    <w:rsid w:val="0010643B"/>
    <w:rsid w:val="00107781"/>
    <w:rsid w:val="0011139A"/>
    <w:rsid w:val="00112038"/>
    <w:rsid w:val="001120B5"/>
    <w:rsid w:val="001220EA"/>
    <w:rsid w:val="0012369F"/>
    <w:rsid w:val="001326B6"/>
    <w:rsid w:val="0013300B"/>
    <w:rsid w:val="001348DE"/>
    <w:rsid w:val="00140FDE"/>
    <w:rsid w:val="00147C9C"/>
    <w:rsid w:val="00151521"/>
    <w:rsid w:val="00151F22"/>
    <w:rsid w:val="00152317"/>
    <w:rsid w:val="00153D15"/>
    <w:rsid w:val="0015400D"/>
    <w:rsid w:val="00155DD7"/>
    <w:rsid w:val="00161D13"/>
    <w:rsid w:val="00162BAC"/>
    <w:rsid w:val="00163B60"/>
    <w:rsid w:val="00164D1A"/>
    <w:rsid w:val="00164E33"/>
    <w:rsid w:val="00165048"/>
    <w:rsid w:val="00173303"/>
    <w:rsid w:val="0017369C"/>
    <w:rsid w:val="00176304"/>
    <w:rsid w:val="0017641C"/>
    <w:rsid w:val="001777FE"/>
    <w:rsid w:val="00177DF2"/>
    <w:rsid w:val="00180604"/>
    <w:rsid w:val="00180900"/>
    <w:rsid w:val="00182C7A"/>
    <w:rsid w:val="001834C6"/>
    <w:rsid w:val="001837EB"/>
    <w:rsid w:val="00186C7E"/>
    <w:rsid w:val="001879D8"/>
    <w:rsid w:val="00190B7E"/>
    <w:rsid w:val="00191E18"/>
    <w:rsid w:val="00193059"/>
    <w:rsid w:val="00195E85"/>
    <w:rsid w:val="001A1EED"/>
    <w:rsid w:val="001A3C7E"/>
    <w:rsid w:val="001A4794"/>
    <w:rsid w:val="001A52DE"/>
    <w:rsid w:val="001A57B4"/>
    <w:rsid w:val="001B1326"/>
    <w:rsid w:val="001B3627"/>
    <w:rsid w:val="001C01F0"/>
    <w:rsid w:val="001C40FC"/>
    <w:rsid w:val="001C559A"/>
    <w:rsid w:val="001C63B1"/>
    <w:rsid w:val="001D00DB"/>
    <w:rsid w:val="001D2289"/>
    <w:rsid w:val="001D28F2"/>
    <w:rsid w:val="001D4E12"/>
    <w:rsid w:val="001D5D34"/>
    <w:rsid w:val="001D69CA"/>
    <w:rsid w:val="001E23A2"/>
    <w:rsid w:val="001F1991"/>
    <w:rsid w:val="001F3C04"/>
    <w:rsid w:val="001F405C"/>
    <w:rsid w:val="001F458F"/>
    <w:rsid w:val="001F4FFC"/>
    <w:rsid w:val="00203E3F"/>
    <w:rsid w:val="00204C09"/>
    <w:rsid w:val="0020737F"/>
    <w:rsid w:val="002101A5"/>
    <w:rsid w:val="00211EC8"/>
    <w:rsid w:val="0021276D"/>
    <w:rsid w:val="00213C71"/>
    <w:rsid w:val="002209EA"/>
    <w:rsid w:val="002218AC"/>
    <w:rsid w:val="00222344"/>
    <w:rsid w:val="00223DB1"/>
    <w:rsid w:val="00231CC3"/>
    <w:rsid w:val="0023516A"/>
    <w:rsid w:val="00235763"/>
    <w:rsid w:val="002375D3"/>
    <w:rsid w:val="00240165"/>
    <w:rsid w:val="00240A70"/>
    <w:rsid w:val="00240B4D"/>
    <w:rsid w:val="00244E0A"/>
    <w:rsid w:val="00250108"/>
    <w:rsid w:val="002566CE"/>
    <w:rsid w:val="00257F0D"/>
    <w:rsid w:val="00261956"/>
    <w:rsid w:val="002673F5"/>
    <w:rsid w:val="00270C1C"/>
    <w:rsid w:val="002710F9"/>
    <w:rsid w:val="00274311"/>
    <w:rsid w:val="0027651B"/>
    <w:rsid w:val="00280073"/>
    <w:rsid w:val="00280A22"/>
    <w:rsid w:val="0028491E"/>
    <w:rsid w:val="0028728C"/>
    <w:rsid w:val="00292EB6"/>
    <w:rsid w:val="00294802"/>
    <w:rsid w:val="002951E8"/>
    <w:rsid w:val="002957D8"/>
    <w:rsid w:val="00297217"/>
    <w:rsid w:val="00297EC2"/>
    <w:rsid w:val="002A55C1"/>
    <w:rsid w:val="002B0D47"/>
    <w:rsid w:val="002B29BA"/>
    <w:rsid w:val="002B54CB"/>
    <w:rsid w:val="002B57C3"/>
    <w:rsid w:val="002B69DF"/>
    <w:rsid w:val="002B78A0"/>
    <w:rsid w:val="002C28AF"/>
    <w:rsid w:val="002C2FF1"/>
    <w:rsid w:val="002C6ED6"/>
    <w:rsid w:val="002C761A"/>
    <w:rsid w:val="002C77C9"/>
    <w:rsid w:val="002D7023"/>
    <w:rsid w:val="002D78DC"/>
    <w:rsid w:val="002F0AB9"/>
    <w:rsid w:val="002F3AFA"/>
    <w:rsid w:val="002F4ADF"/>
    <w:rsid w:val="002F5F44"/>
    <w:rsid w:val="002F6645"/>
    <w:rsid w:val="002F69F3"/>
    <w:rsid w:val="0030103E"/>
    <w:rsid w:val="00303CB8"/>
    <w:rsid w:val="0030438E"/>
    <w:rsid w:val="00305A3C"/>
    <w:rsid w:val="00307A5E"/>
    <w:rsid w:val="00310B8E"/>
    <w:rsid w:val="00314304"/>
    <w:rsid w:val="00314687"/>
    <w:rsid w:val="00315AE0"/>
    <w:rsid w:val="00320AC9"/>
    <w:rsid w:val="00322C40"/>
    <w:rsid w:val="00323AFE"/>
    <w:rsid w:val="00326F54"/>
    <w:rsid w:val="00327481"/>
    <w:rsid w:val="0033144C"/>
    <w:rsid w:val="00332D37"/>
    <w:rsid w:val="003410FA"/>
    <w:rsid w:val="0034148C"/>
    <w:rsid w:val="003453B9"/>
    <w:rsid w:val="00350497"/>
    <w:rsid w:val="00350550"/>
    <w:rsid w:val="00355F75"/>
    <w:rsid w:val="00356ACB"/>
    <w:rsid w:val="00362D64"/>
    <w:rsid w:val="003632BF"/>
    <w:rsid w:val="0036491B"/>
    <w:rsid w:val="0037213C"/>
    <w:rsid w:val="003743E3"/>
    <w:rsid w:val="003745A4"/>
    <w:rsid w:val="0037667F"/>
    <w:rsid w:val="00376B20"/>
    <w:rsid w:val="00376F68"/>
    <w:rsid w:val="0038266A"/>
    <w:rsid w:val="00382D2F"/>
    <w:rsid w:val="00383F57"/>
    <w:rsid w:val="0038712B"/>
    <w:rsid w:val="0039527D"/>
    <w:rsid w:val="003A28B9"/>
    <w:rsid w:val="003A479B"/>
    <w:rsid w:val="003A7230"/>
    <w:rsid w:val="003A7735"/>
    <w:rsid w:val="003B19B1"/>
    <w:rsid w:val="003B7215"/>
    <w:rsid w:val="003C3C25"/>
    <w:rsid w:val="003C4E37"/>
    <w:rsid w:val="003C61FB"/>
    <w:rsid w:val="003C6214"/>
    <w:rsid w:val="003D0438"/>
    <w:rsid w:val="003D57BE"/>
    <w:rsid w:val="003D6A90"/>
    <w:rsid w:val="003E0708"/>
    <w:rsid w:val="003E0CB7"/>
    <w:rsid w:val="003E4963"/>
    <w:rsid w:val="003E69FF"/>
    <w:rsid w:val="003F3D10"/>
    <w:rsid w:val="003F3D61"/>
    <w:rsid w:val="003F6B73"/>
    <w:rsid w:val="00402D33"/>
    <w:rsid w:val="0040506F"/>
    <w:rsid w:val="004075FB"/>
    <w:rsid w:val="004118EC"/>
    <w:rsid w:val="0041418A"/>
    <w:rsid w:val="0042052D"/>
    <w:rsid w:val="0042175E"/>
    <w:rsid w:val="00422372"/>
    <w:rsid w:val="004233C8"/>
    <w:rsid w:val="004306B2"/>
    <w:rsid w:val="00431319"/>
    <w:rsid w:val="00431EA8"/>
    <w:rsid w:val="004323DA"/>
    <w:rsid w:val="00434A02"/>
    <w:rsid w:val="00437388"/>
    <w:rsid w:val="00437CF5"/>
    <w:rsid w:val="004414C8"/>
    <w:rsid w:val="00442B23"/>
    <w:rsid w:val="00450483"/>
    <w:rsid w:val="004508AB"/>
    <w:rsid w:val="00450A90"/>
    <w:rsid w:val="0045278D"/>
    <w:rsid w:val="004569D1"/>
    <w:rsid w:val="00462E64"/>
    <w:rsid w:val="00465341"/>
    <w:rsid w:val="00466532"/>
    <w:rsid w:val="00466EDF"/>
    <w:rsid w:val="00467110"/>
    <w:rsid w:val="0047275F"/>
    <w:rsid w:val="0047423D"/>
    <w:rsid w:val="00475A30"/>
    <w:rsid w:val="00476322"/>
    <w:rsid w:val="004770F9"/>
    <w:rsid w:val="00477625"/>
    <w:rsid w:val="00481766"/>
    <w:rsid w:val="004824DF"/>
    <w:rsid w:val="0048310F"/>
    <w:rsid w:val="00490C1F"/>
    <w:rsid w:val="00490D8B"/>
    <w:rsid w:val="004952D5"/>
    <w:rsid w:val="004A0C1B"/>
    <w:rsid w:val="004A382E"/>
    <w:rsid w:val="004A390A"/>
    <w:rsid w:val="004A7A21"/>
    <w:rsid w:val="004B08BF"/>
    <w:rsid w:val="004B48BD"/>
    <w:rsid w:val="004B4931"/>
    <w:rsid w:val="004B5F3D"/>
    <w:rsid w:val="004B6A16"/>
    <w:rsid w:val="004C27A0"/>
    <w:rsid w:val="004C2A99"/>
    <w:rsid w:val="004C3A44"/>
    <w:rsid w:val="004C6836"/>
    <w:rsid w:val="004D5C79"/>
    <w:rsid w:val="004E774B"/>
    <w:rsid w:val="004F4CA6"/>
    <w:rsid w:val="004F7CC8"/>
    <w:rsid w:val="00503492"/>
    <w:rsid w:val="00505079"/>
    <w:rsid w:val="0050518B"/>
    <w:rsid w:val="005059EC"/>
    <w:rsid w:val="00505CB7"/>
    <w:rsid w:val="00514572"/>
    <w:rsid w:val="00516DA2"/>
    <w:rsid w:val="00520106"/>
    <w:rsid w:val="005211CD"/>
    <w:rsid w:val="005212CE"/>
    <w:rsid w:val="005248A7"/>
    <w:rsid w:val="00525C6B"/>
    <w:rsid w:val="005271EE"/>
    <w:rsid w:val="00530457"/>
    <w:rsid w:val="005364E3"/>
    <w:rsid w:val="0053686E"/>
    <w:rsid w:val="00537BEA"/>
    <w:rsid w:val="0054045D"/>
    <w:rsid w:val="00542B42"/>
    <w:rsid w:val="00542DEC"/>
    <w:rsid w:val="005439B2"/>
    <w:rsid w:val="0054455C"/>
    <w:rsid w:val="00546C44"/>
    <w:rsid w:val="00547E35"/>
    <w:rsid w:val="00551622"/>
    <w:rsid w:val="00553253"/>
    <w:rsid w:val="005606C5"/>
    <w:rsid w:val="00563EF7"/>
    <w:rsid w:val="005672AD"/>
    <w:rsid w:val="00567AE2"/>
    <w:rsid w:val="0057070F"/>
    <w:rsid w:val="00570EFD"/>
    <w:rsid w:val="0057153F"/>
    <w:rsid w:val="0057186C"/>
    <w:rsid w:val="00572F38"/>
    <w:rsid w:val="00573A5C"/>
    <w:rsid w:val="0058093A"/>
    <w:rsid w:val="005820A7"/>
    <w:rsid w:val="00582C41"/>
    <w:rsid w:val="00587F03"/>
    <w:rsid w:val="00591ED9"/>
    <w:rsid w:val="00592B8F"/>
    <w:rsid w:val="005964D6"/>
    <w:rsid w:val="005A2AB8"/>
    <w:rsid w:val="005B1273"/>
    <w:rsid w:val="005B143B"/>
    <w:rsid w:val="005B6E16"/>
    <w:rsid w:val="005C0480"/>
    <w:rsid w:val="005C3737"/>
    <w:rsid w:val="005C4CCC"/>
    <w:rsid w:val="005C4E5A"/>
    <w:rsid w:val="005C5ADF"/>
    <w:rsid w:val="005C6ACA"/>
    <w:rsid w:val="005C7E58"/>
    <w:rsid w:val="005C7E83"/>
    <w:rsid w:val="005D067E"/>
    <w:rsid w:val="005D11E0"/>
    <w:rsid w:val="005D50F0"/>
    <w:rsid w:val="005D5B5A"/>
    <w:rsid w:val="005D66AF"/>
    <w:rsid w:val="005D68E8"/>
    <w:rsid w:val="005D7DE8"/>
    <w:rsid w:val="005E0263"/>
    <w:rsid w:val="005E3D24"/>
    <w:rsid w:val="005E654F"/>
    <w:rsid w:val="005F1932"/>
    <w:rsid w:val="005F6768"/>
    <w:rsid w:val="005F7F9A"/>
    <w:rsid w:val="00600A90"/>
    <w:rsid w:val="00601302"/>
    <w:rsid w:val="006016AF"/>
    <w:rsid w:val="00601A0A"/>
    <w:rsid w:val="0060416A"/>
    <w:rsid w:val="00610AA9"/>
    <w:rsid w:val="006117CE"/>
    <w:rsid w:val="006118FC"/>
    <w:rsid w:val="00615AA9"/>
    <w:rsid w:val="00620693"/>
    <w:rsid w:val="00621E7B"/>
    <w:rsid w:val="00624D26"/>
    <w:rsid w:val="00630E44"/>
    <w:rsid w:val="00632B79"/>
    <w:rsid w:val="006360CC"/>
    <w:rsid w:val="0063630B"/>
    <w:rsid w:val="00637FB5"/>
    <w:rsid w:val="006405F4"/>
    <w:rsid w:val="006407B3"/>
    <w:rsid w:val="00640842"/>
    <w:rsid w:val="0064479B"/>
    <w:rsid w:val="00646040"/>
    <w:rsid w:val="00647208"/>
    <w:rsid w:val="00652B5B"/>
    <w:rsid w:val="006540C1"/>
    <w:rsid w:val="00654145"/>
    <w:rsid w:val="006571BB"/>
    <w:rsid w:val="00666036"/>
    <w:rsid w:val="00666B20"/>
    <w:rsid w:val="00666CC0"/>
    <w:rsid w:val="00667D02"/>
    <w:rsid w:val="00672C3F"/>
    <w:rsid w:val="00672CEB"/>
    <w:rsid w:val="00672F78"/>
    <w:rsid w:val="00673B5F"/>
    <w:rsid w:val="0067624D"/>
    <w:rsid w:val="00677B8C"/>
    <w:rsid w:val="00677DB4"/>
    <w:rsid w:val="00682A35"/>
    <w:rsid w:val="00685BAA"/>
    <w:rsid w:val="00691335"/>
    <w:rsid w:val="00694894"/>
    <w:rsid w:val="006A1EEE"/>
    <w:rsid w:val="006A3D71"/>
    <w:rsid w:val="006A7A63"/>
    <w:rsid w:val="006B2FD0"/>
    <w:rsid w:val="006B703F"/>
    <w:rsid w:val="006C610F"/>
    <w:rsid w:val="006C7BDD"/>
    <w:rsid w:val="006D1C45"/>
    <w:rsid w:val="006D2403"/>
    <w:rsid w:val="006D3C2B"/>
    <w:rsid w:val="006D5393"/>
    <w:rsid w:val="006D6265"/>
    <w:rsid w:val="006D6898"/>
    <w:rsid w:val="006D755D"/>
    <w:rsid w:val="006D7AA4"/>
    <w:rsid w:val="006D7E0E"/>
    <w:rsid w:val="006E21C8"/>
    <w:rsid w:val="006E27D0"/>
    <w:rsid w:val="006E2C72"/>
    <w:rsid w:val="006E30F1"/>
    <w:rsid w:val="006F018F"/>
    <w:rsid w:val="006F0353"/>
    <w:rsid w:val="006F1727"/>
    <w:rsid w:val="006F2DB4"/>
    <w:rsid w:val="006F7003"/>
    <w:rsid w:val="00700F9D"/>
    <w:rsid w:val="007017F4"/>
    <w:rsid w:val="00701925"/>
    <w:rsid w:val="00701FAB"/>
    <w:rsid w:val="00702399"/>
    <w:rsid w:val="00702A23"/>
    <w:rsid w:val="00704DAD"/>
    <w:rsid w:val="007050B4"/>
    <w:rsid w:val="0071201E"/>
    <w:rsid w:val="00713B7E"/>
    <w:rsid w:val="0072637F"/>
    <w:rsid w:val="007265DE"/>
    <w:rsid w:val="0073076F"/>
    <w:rsid w:val="00734BC1"/>
    <w:rsid w:val="00734C22"/>
    <w:rsid w:val="00734E76"/>
    <w:rsid w:val="007367C6"/>
    <w:rsid w:val="007378FF"/>
    <w:rsid w:val="00747913"/>
    <w:rsid w:val="00747C30"/>
    <w:rsid w:val="00747E4C"/>
    <w:rsid w:val="00756FC0"/>
    <w:rsid w:val="00757555"/>
    <w:rsid w:val="0076024E"/>
    <w:rsid w:val="00761AA7"/>
    <w:rsid w:val="007639D9"/>
    <w:rsid w:val="00765C87"/>
    <w:rsid w:val="007678BA"/>
    <w:rsid w:val="00775C8A"/>
    <w:rsid w:val="00776101"/>
    <w:rsid w:val="00777487"/>
    <w:rsid w:val="00781F9B"/>
    <w:rsid w:val="0078258B"/>
    <w:rsid w:val="0078350D"/>
    <w:rsid w:val="00790034"/>
    <w:rsid w:val="007909F1"/>
    <w:rsid w:val="00791FA3"/>
    <w:rsid w:val="00794654"/>
    <w:rsid w:val="00794783"/>
    <w:rsid w:val="007956B8"/>
    <w:rsid w:val="007A090B"/>
    <w:rsid w:val="007A0E54"/>
    <w:rsid w:val="007A358C"/>
    <w:rsid w:val="007A5630"/>
    <w:rsid w:val="007B726D"/>
    <w:rsid w:val="007C14CB"/>
    <w:rsid w:val="007C63A0"/>
    <w:rsid w:val="007C691E"/>
    <w:rsid w:val="007D02D0"/>
    <w:rsid w:val="007D08C6"/>
    <w:rsid w:val="007D387C"/>
    <w:rsid w:val="007D5D7F"/>
    <w:rsid w:val="007D63FB"/>
    <w:rsid w:val="007D6773"/>
    <w:rsid w:val="007E36FE"/>
    <w:rsid w:val="007E5155"/>
    <w:rsid w:val="007E566F"/>
    <w:rsid w:val="007F1D59"/>
    <w:rsid w:val="007F1DFC"/>
    <w:rsid w:val="007F3C3B"/>
    <w:rsid w:val="00800506"/>
    <w:rsid w:val="00800645"/>
    <w:rsid w:val="0080761A"/>
    <w:rsid w:val="00813336"/>
    <w:rsid w:val="0081345B"/>
    <w:rsid w:val="0081549A"/>
    <w:rsid w:val="00821A1D"/>
    <w:rsid w:val="00826580"/>
    <w:rsid w:val="00830466"/>
    <w:rsid w:val="00832281"/>
    <w:rsid w:val="0083481E"/>
    <w:rsid w:val="00847682"/>
    <w:rsid w:val="0085011B"/>
    <w:rsid w:val="008515E7"/>
    <w:rsid w:val="00852482"/>
    <w:rsid w:val="00855BC7"/>
    <w:rsid w:val="00855EC5"/>
    <w:rsid w:val="00857239"/>
    <w:rsid w:val="00864C24"/>
    <w:rsid w:val="00865083"/>
    <w:rsid w:val="00871FF0"/>
    <w:rsid w:val="00872123"/>
    <w:rsid w:val="00872245"/>
    <w:rsid w:val="00872CFD"/>
    <w:rsid w:val="00874F9C"/>
    <w:rsid w:val="008750D0"/>
    <w:rsid w:val="0087544B"/>
    <w:rsid w:val="00875D19"/>
    <w:rsid w:val="0088032A"/>
    <w:rsid w:val="00881868"/>
    <w:rsid w:val="00881F1E"/>
    <w:rsid w:val="008918AF"/>
    <w:rsid w:val="0089206E"/>
    <w:rsid w:val="008928C4"/>
    <w:rsid w:val="0089320D"/>
    <w:rsid w:val="00896D2A"/>
    <w:rsid w:val="008A02E2"/>
    <w:rsid w:val="008A2115"/>
    <w:rsid w:val="008A5B20"/>
    <w:rsid w:val="008A5BEB"/>
    <w:rsid w:val="008B4E8B"/>
    <w:rsid w:val="008B5B93"/>
    <w:rsid w:val="008C199B"/>
    <w:rsid w:val="008C62E7"/>
    <w:rsid w:val="008D1E98"/>
    <w:rsid w:val="008D64EB"/>
    <w:rsid w:val="008D65A7"/>
    <w:rsid w:val="008D699C"/>
    <w:rsid w:val="008E54FD"/>
    <w:rsid w:val="008F1943"/>
    <w:rsid w:val="008F1B79"/>
    <w:rsid w:val="008F55A8"/>
    <w:rsid w:val="008F5E4F"/>
    <w:rsid w:val="008F672F"/>
    <w:rsid w:val="008F68EF"/>
    <w:rsid w:val="008F6C04"/>
    <w:rsid w:val="00900B3B"/>
    <w:rsid w:val="00901599"/>
    <w:rsid w:val="009055C6"/>
    <w:rsid w:val="00905754"/>
    <w:rsid w:val="0090611C"/>
    <w:rsid w:val="009118C8"/>
    <w:rsid w:val="0092230D"/>
    <w:rsid w:val="00922BE5"/>
    <w:rsid w:val="009254D7"/>
    <w:rsid w:val="0093106F"/>
    <w:rsid w:val="0093303B"/>
    <w:rsid w:val="00933102"/>
    <w:rsid w:val="009337AD"/>
    <w:rsid w:val="0093404B"/>
    <w:rsid w:val="009344D1"/>
    <w:rsid w:val="00944817"/>
    <w:rsid w:val="00955CED"/>
    <w:rsid w:val="009566BC"/>
    <w:rsid w:val="009604C0"/>
    <w:rsid w:val="009619EF"/>
    <w:rsid w:val="009622E8"/>
    <w:rsid w:val="00962338"/>
    <w:rsid w:val="00964EFF"/>
    <w:rsid w:val="00967505"/>
    <w:rsid w:val="00970E0D"/>
    <w:rsid w:val="00970F90"/>
    <w:rsid w:val="00981BDD"/>
    <w:rsid w:val="009844E9"/>
    <w:rsid w:val="00984FD2"/>
    <w:rsid w:val="00987BAE"/>
    <w:rsid w:val="009911BA"/>
    <w:rsid w:val="00992C6A"/>
    <w:rsid w:val="00993397"/>
    <w:rsid w:val="00995242"/>
    <w:rsid w:val="009A0A9B"/>
    <w:rsid w:val="009A1C89"/>
    <w:rsid w:val="009A40FF"/>
    <w:rsid w:val="009A655A"/>
    <w:rsid w:val="009B165F"/>
    <w:rsid w:val="009B2C4F"/>
    <w:rsid w:val="009B5F07"/>
    <w:rsid w:val="009C2941"/>
    <w:rsid w:val="009C2EED"/>
    <w:rsid w:val="009C6C5F"/>
    <w:rsid w:val="009C7777"/>
    <w:rsid w:val="009C7E83"/>
    <w:rsid w:val="009D3ED8"/>
    <w:rsid w:val="009D66B8"/>
    <w:rsid w:val="009D6EB8"/>
    <w:rsid w:val="009E3169"/>
    <w:rsid w:val="009E55B8"/>
    <w:rsid w:val="009E6F73"/>
    <w:rsid w:val="009F3BF6"/>
    <w:rsid w:val="009F5CC0"/>
    <w:rsid w:val="009F70F7"/>
    <w:rsid w:val="00A039F1"/>
    <w:rsid w:val="00A03D77"/>
    <w:rsid w:val="00A05652"/>
    <w:rsid w:val="00A0737E"/>
    <w:rsid w:val="00A103F0"/>
    <w:rsid w:val="00A107DD"/>
    <w:rsid w:val="00A117FE"/>
    <w:rsid w:val="00A14675"/>
    <w:rsid w:val="00A228EE"/>
    <w:rsid w:val="00A27967"/>
    <w:rsid w:val="00A32C76"/>
    <w:rsid w:val="00A40E4A"/>
    <w:rsid w:val="00A45DCE"/>
    <w:rsid w:val="00A468B8"/>
    <w:rsid w:val="00A5183A"/>
    <w:rsid w:val="00A554E6"/>
    <w:rsid w:val="00A639F9"/>
    <w:rsid w:val="00A665E0"/>
    <w:rsid w:val="00A73166"/>
    <w:rsid w:val="00A7627A"/>
    <w:rsid w:val="00A77775"/>
    <w:rsid w:val="00A94B59"/>
    <w:rsid w:val="00A97EFE"/>
    <w:rsid w:val="00AA0300"/>
    <w:rsid w:val="00AA183F"/>
    <w:rsid w:val="00AA7CF2"/>
    <w:rsid w:val="00AB062F"/>
    <w:rsid w:val="00AB0EAC"/>
    <w:rsid w:val="00AB472A"/>
    <w:rsid w:val="00AB5EF0"/>
    <w:rsid w:val="00AB7BE8"/>
    <w:rsid w:val="00AC4093"/>
    <w:rsid w:val="00AD3200"/>
    <w:rsid w:val="00AD4D45"/>
    <w:rsid w:val="00AE1166"/>
    <w:rsid w:val="00AE429C"/>
    <w:rsid w:val="00B0026B"/>
    <w:rsid w:val="00B01A8B"/>
    <w:rsid w:val="00B0306C"/>
    <w:rsid w:val="00B06865"/>
    <w:rsid w:val="00B12C08"/>
    <w:rsid w:val="00B12F15"/>
    <w:rsid w:val="00B13427"/>
    <w:rsid w:val="00B136EE"/>
    <w:rsid w:val="00B147A7"/>
    <w:rsid w:val="00B163D8"/>
    <w:rsid w:val="00B16CA4"/>
    <w:rsid w:val="00B223B9"/>
    <w:rsid w:val="00B317C7"/>
    <w:rsid w:val="00B334E5"/>
    <w:rsid w:val="00B402E4"/>
    <w:rsid w:val="00B4165A"/>
    <w:rsid w:val="00B46656"/>
    <w:rsid w:val="00B469F9"/>
    <w:rsid w:val="00B5488A"/>
    <w:rsid w:val="00B55169"/>
    <w:rsid w:val="00B62C9C"/>
    <w:rsid w:val="00B668BC"/>
    <w:rsid w:val="00B673C3"/>
    <w:rsid w:val="00B67C34"/>
    <w:rsid w:val="00B7383C"/>
    <w:rsid w:val="00B74FA8"/>
    <w:rsid w:val="00B7589C"/>
    <w:rsid w:val="00B80101"/>
    <w:rsid w:val="00B81D7D"/>
    <w:rsid w:val="00B92CE3"/>
    <w:rsid w:val="00B932A0"/>
    <w:rsid w:val="00B97C4C"/>
    <w:rsid w:val="00BA0F30"/>
    <w:rsid w:val="00BA374E"/>
    <w:rsid w:val="00BA43AB"/>
    <w:rsid w:val="00BB0355"/>
    <w:rsid w:val="00BB161D"/>
    <w:rsid w:val="00BB2EF0"/>
    <w:rsid w:val="00BB539B"/>
    <w:rsid w:val="00BB6D4A"/>
    <w:rsid w:val="00BC2D4B"/>
    <w:rsid w:val="00BD180E"/>
    <w:rsid w:val="00BD2307"/>
    <w:rsid w:val="00BD24D0"/>
    <w:rsid w:val="00BD4D3F"/>
    <w:rsid w:val="00BD7F9B"/>
    <w:rsid w:val="00BE0439"/>
    <w:rsid w:val="00BE079D"/>
    <w:rsid w:val="00BE0A19"/>
    <w:rsid w:val="00BE1D4B"/>
    <w:rsid w:val="00BE2262"/>
    <w:rsid w:val="00BE3012"/>
    <w:rsid w:val="00BE5C88"/>
    <w:rsid w:val="00BE7056"/>
    <w:rsid w:val="00BE7CFB"/>
    <w:rsid w:val="00BE7E62"/>
    <w:rsid w:val="00BF0973"/>
    <w:rsid w:val="00BF7761"/>
    <w:rsid w:val="00C0043C"/>
    <w:rsid w:val="00C00B4D"/>
    <w:rsid w:val="00C04B82"/>
    <w:rsid w:val="00C07DBF"/>
    <w:rsid w:val="00C1178B"/>
    <w:rsid w:val="00C159C3"/>
    <w:rsid w:val="00C15BCA"/>
    <w:rsid w:val="00C1627C"/>
    <w:rsid w:val="00C21004"/>
    <w:rsid w:val="00C21AF7"/>
    <w:rsid w:val="00C2215C"/>
    <w:rsid w:val="00C255E9"/>
    <w:rsid w:val="00C313B0"/>
    <w:rsid w:val="00C333AD"/>
    <w:rsid w:val="00C336F8"/>
    <w:rsid w:val="00C339FC"/>
    <w:rsid w:val="00C347B4"/>
    <w:rsid w:val="00C3489B"/>
    <w:rsid w:val="00C37ED7"/>
    <w:rsid w:val="00C4070E"/>
    <w:rsid w:val="00C4192E"/>
    <w:rsid w:val="00C41F96"/>
    <w:rsid w:val="00C42BD9"/>
    <w:rsid w:val="00C42D2E"/>
    <w:rsid w:val="00C4480D"/>
    <w:rsid w:val="00C45074"/>
    <w:rsid w:val="00C45681"/>
    <w:rsid w:val="00C51B6A"/>
    <w:rsid w:val="00C51CDD"/>
    <w:rsid w:val="00C535E4"/>
    <w:rsid w:val="00C53AB8"/>
    <w:rsid w:val="00C560ED"/>
    <w:rsid w:val="00C575F3"/>
    <w:rsid w:val="00C6253E"/>
    <w:rsid w:val="00C6302D"/>
    <w:rsid w:val="00C64155"/>
    <w:rsid w:val="00C64EC2"/>
    <w:rsid w:val="00C64F7F"/>
    <w:rsid w:val="00C654A0"/>
    <w:rsid w:val="00C702FF"/>
    <w:rsid w:val="00C70DF0"/>
    <w:rsid w:val="00C73C51"/>
    <w:rsid w:val="00C77EAF"/>
    <w:rsid w:val="00C83C99"/>
    <w:rsid w:val="00C8513F"/>
    <w:rsid w:val="00C85A56"/>
    <w:rsid w:val="00C85D3C"/>
    <w:rsid w:val="00C864CD"/>
    <w:rsid w:val="00C86DE2"/>
    <w:rsid w:val="00C87300"/>
    <w:rsid w:val="00C9123A"/>
    <w:rsid w:val="00C965F2"/>
    <w:rsid w:val="00C96B3F"/>
    <w:rsid w:val="00CA053F"/>
    <w:rsid w:val="00CA3576"/>
    <w:rsid w:val="00CA6144"/>
    <w:rsid w:val="00CA6283"/>
    <w:rsid w:val="00CA7581"/>
    <w:rsid w:val="00CB1699"/>
    <w:rsid w:val="00CB3FF2"/>
    <w:rsid w:val="00CB41CA"/>
    <w:rsid w:val="00CC1363"/>
    <w:rsid w:val="00CC580A"/>
    <w:rsid w:val="00CC6A71"/>
    <w:rsid w:val="00CC7B3B"/>
    <w:rsid w:val="00CD0048"/>
    <w:rsid w:val="00CD1505"/>
    <w:rsid w:val="00CD3DAE"/>
    <w:rsid w:val="00CD4149"/>
    <w:rsid w:val="00CD4E56"/>
    <w:rsid w:val="00CD6262"/>
    <w:rsid w:val="00CE0E43"/>
    <w:rsid w:val="00CE3D35"/>
    <w:rsid w:val="00CE4EC9"/>
    <w:rsid w:val="00CE534E"/>
    <w:rsid w:val="00CE699E"/>
    <w:rsid w:val="00CF01E6"/>
    <w:rsid w:val="00CF4D42"/>
    <w:rsid w:val="00CF74B1"/>
    <w:rsid w:val="00D00126"/>
    <w:rsid w:val="00D027AE"/>
    <w:rsid w:val="00D047A3"/>
    <w:rsid w:val="00D05B8A"/>
    <w:rsid w:val="00D07A03"/>
    <w:rsid w:val="00D11B65"/>
    <w:rsid w:val="00D13899"/>
    <w:rsid w:val="00D167AC"/>
    <w:rsid w:val="00D20B4C"/>
    <w:rsid w:val="00D246AC"/>
    <w:rsid w:val="00D31069"/>
    <w:rsid w:val="00D35F84"/>
    <w:rsid w:val="00D36713"/>
    <w:rsid w:val="00D4131F"/>
    <w:rsid w:val="00D42FE4"/>
    <w:rsid w:val="00D45AF4"/>
    <w:rsid w:val="00D56A66"/>
    <w:rsid w:val="00D61F80"/>
    <w:rsid w:val="00D65EFC"/>
    <w:rsid w:val="00D72EC7"/>
    <w:rsid w:val="00D73F9F"/>
    <w:rsid w:val="00D751DA"/>
    <w:rsid w:val="00D826A8"/>
    <w:rsid w:val="00D82E8E"/>
    <w:rsid w:val="00D84932"/>
    <w:rsid w:val="00D86566"/>
    <w:rsid w:val="00D86ABB"/>
    <w:rsid w:val="00D90E61"/>
    <w:rsid w:val="00D91146"/>
    <w:rsid w:val="00D91C14"/>
    <w:rsid w:val="00D96646"/>
    <w:rsid w:val="00D974D8"/>
    <w:rsid w:val="00DA6ACB"/>
    <w:rsid w:val="00DB6DA0"/>
    <w:rsid w:val="00DC6837"/>
    <w:rsid w:val="00DD3310"/>
    <w:rsid w:val="00DE0284"/>
    <w:rsid w:val="00DE46B7"/>
    <w:rsid w:val="00DE787C"/>
    <w:rsid w:val="00DE7FB5"/>
    <w:rsid w:val="00DF18AA"/>
    <w:rsid w:val="00DF605E"/>
    <w:rsid w:val="00E01FE0"/>
    <w:rsid w:val="00E02BF6"/>
    <w:rsid w:val="00E03026"/>
    <w:rsid w:val="00E05247"/>
    <w:rsid w:val="00E130F6"/>
    <w:rsid w:val="00E14B88"/>
    <w:rsid w:val="00E15F27"/>
    <w:rsid w:val="00E22321"/>
    <w:rsid w:val="00E22CFB"/>
    <w:rsid w:val="00E22E27"/>
    <w:rsid w:val="00E254D2"/>
    <w:rsid w:val="00E26E1E"/>
    <w:rsid w:val="00E31C94"/>
    <w:rsid w:val="00E34B10"/>
    <w:rsid w:val="00E3599C"/>
    <w:rsid w:val="00E362D3"/>
    <w:rsid w:val="00E4079B"/>
    <w:rsid w:val="00E40F3F"/>
    <w:rsid w:val="00E43292"/>
    <w:rsid w:val="00E462CB"/>
    <w:rsid w:val="00E4732D"/>
    <w:rsid w:val="00E47C7B"/>
    <w:rsid w:val="00E5100A"/>
    <w:rsid w:val="00E51B05"/>
    <w:rsid w:val="00E64B81"/>
    <w:rsid w:val="00E65A94"/>
    <w:rsid w:val="00E67438"/>
    <w:rsid w:val="00E7515A"/>
    <w:rsid w:val="00E754B9"/>
    <w:rsid w:val="00E7591B"/>
    <w:rsid w:val="00E81D25"/>
    <w:rsid w:val="00E83385"/>
    <w:rsid w:val="00E85BB3"/>
    <w:rsid w:val="00E86A9F"/>
    <w:rsid w:val="00E920B7"/>
    <w:rsid w:val="00E922E3"/>
    <w:rsid w:val="00E931F1"/>
    <w:rsid w:val="00E93EED"/>
    <w:rsid w:val="00E9453D"/>
    <w:rsid w:val="00EA47F3"/>
    <w:rsid w:val="00EB4381"/>
    <w:rsid w:val="00EB441E"/>
    <w:rsid w:val="00EC183C"/>
    <w:rsid w:val="00EC3C9B"/>
    <w:rsid w:val="00ED58BB"/>
    <w:rsid w:val="00ED6529"/>
    <w:rsid w:val="00ED7B49"/>
    <w:rsid w:val="00EE3DF1"/>
    <w:rsid w:val="00EE6906"/>
    <w:rsid w:val="00EF3140"/>
    <w:rsid w:val="00EF48C1"/>
    <w:rsid w:val="00EF4F66"/>
    <w:rsid w:val="00EF5C9C"/>
    <w:rsid w:val="00F07C0E"/>
    <w:rsid w:val="00F11B5A"/>
    <w:rsid w:val="00F124E1"/>
    <w:rsid w:val="00F1525C"/>
    <w:rsid w:val="00F159EA"/>
    <w:rsid w:val="00F177EC"/>
    <w:rsid w:val="00F21281"/>
    <w:rsid w:val="00F213B8"/>
    <w:rsid w:val="00F257F2"/>
    <w:rsid w:val="00F264DE"/>
    <w:rsid w:val="00F3012C"/>
    <w:rsid w:val="00F33CDD"/>
    <w:rsid w:val="00F3653C"/>
    <w:rsid w:val="00F37058"/>
    <w:rsid w:val="00F37237"/>
    <w:rsid w:val="00F4039C"/>
    <w:rsid w:val="00F41102"/>
    <w:rsid w:val="00F41C4D"/>
    <w:rsid w:val="00F474D0"/>
    <w:rsid w:val="00F5242D"/>
    <w:rsid w:val="00F5534A"/>
    <w:rsid w:val="00F55602"/>
    <w:rsid w:val="00F63D67"/>
    <w:rsid w:val="00F654D6"/>
    <w:rsid w:val="00F65933"/>
    <w:rsid w:val="00F66628"/>
    <w:rsid w:val="00F6690D"/>
    <w:rsid w:val="00F7444C"/>
    <w:rsid w:val="00F746A6"/>
    <w:rsid w:val="00F74F60"/>
    <w:rsid w:val="00F75B68"/>
    <w:rsid w:val="00F7683B"/>
    <w:rsid w:val="00F81EF4"/>
    <w:rsid w:val="00F84462"/>
    <w:rsid w:val="00F85AE4"/>
    <w:rsid w:val="00F85ED7"/>
    <w:rsid w:val="00F97CC0"/>
    <w:rsid w:val="00FA152B"/>
    <w:rsid w:val="00FA2E9E"/>
    <w:rsid w:val="00FA3C31"/>
    <w:rsid w:val="00FA3CA0"/>
    <w:rsid w:val="00FA4346"/>
    <w:rsid w:val="00FA7F7D"/>
    <w:rsid w:val="00FB1A3A"/>
    <w:rsid w:val="00FB1F88"/>
    <w:rsid w:val="00FB320D"/>
    <w:rsid w:val="00FC08F2"/>
    <w:rsid w:val="00FC1476"/>
    <w:rsid w:val="00FC176A"/>
    <w:rsid w:val="00FC262B"/>
    <w:rsid w:val="00FC6DEA"/>
    <w:rsid w:val="00FD0BA9"/>
    <w:rsid w:val="00FD2822"/>
    <w:rsid w:val="00FF09B5"/>
    <w:rsid w:val="00FF296A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4D1"/>
  </w:style>
  <w:style w:type="paragraph" w:styleId="Ttulo1">
    <w:name w:val="heading 1"/>
    <w:basedOn w:val="Normal"/>
    <w:next w:val="Normal"/>
    <w:qFormat/>
    <w:rsid w:val="009344D1"/>
    <w:pPr>
      <w:keepNext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9344D1"/>
    <w:pPr>
      <w:keepNext/>
      <w:jc w:val="center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344D1"/>
    <w:pPr>
      <w:jc w:val="both"/>
    </w:pPr>
    <w:rPr>
      <w:rFonts w:ascii="Arial" w:hAnsi="Arial"/>
      <w:b/>
      <w:sz w:val="24"/>
    </w:rPr>
  </w:style>
  <w:style w:type="paragraph" w:styleId="Corpodetexto">
    <w:name w:val="Body Text"/>
    <w:basedOn w:val="Normal"/>
    <w:rsid w:val="009344D1"/>
    <w:pPr>
      <w:jc w:val="both"/>
    </w:pPr>
    <w:rPr>
      <w:sz w:val="24"/>
    </w:rPr>
  </w:style>
  <w:style w:type="character" w:styleId="Hyperlink">
    <w:name w:val="Hyperlink"/>
    <w:rsid w:val="000B070B"/>
    <w:rPr>
      <w:color w:val="0000FF"/>
      <w:u w:val="single"/>
    </w:rPr>
  </w:style>
  <w:style w:type="paragraph" w:styleId="Cabealho">
    <w:name w:val="header"/>
    <w:basedOn w:val="Normal"/>
    <w:link w:val="CabealhoChar"/>
    <w:rsid w:val="007909F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909F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0026B"/>
  </w:style>
  <w:style w:type="paragraph" w:styleId="Textodebalo">
    <w:name w:val="Balloon Text"/>
    <w:basedOn w:val="Normal"/>
    <w:semiHidden/>
    <w:rsid w:val="00525C6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35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28491E"/>
  </w:style>
  <w:style w:type="paragraph" w:styleId="Ttulo">
    <w:name w:val="Title"/>
    <w:basedOn w:val="Normal"/>
    <w:link w:val="TtuloChar"/>
    <w:qFormat/>
    <w:rsid w:val="00B92CE3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har">
    <w:name w:val="Título Char"/>
    <w:link w:val="Ttulo"/>
    <w:rsid w:val="00B92CE3"/>
    <w:rPr>
      <w:rFonts w:ascii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437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4D1"/>
  </w:style>
  <w:style w:type="paragraph" w:styleId="Ttulo1">
    <w:name w:val="heading 1"/>
    <w:basedOn w:val="Normal"/>
    <w:next w:val="Normal"/>
    <w:qFormat/>
    <w:rsid w:val="009344D1"/>
    <w:pPr>
      <w:keepNext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9344D1"/>
    <w:pPr>
      <w:keepNext/>
      <w:jc w:val="center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344D1"/>
    <w:pPr>
      <w:jc w:val="both"/>
    </w:pPr>
    <w:rPr>
      <w:rFonts w:ascii="Arial" w:hAnsi="Arial"/>
      <w:b/>
      <w:sz w:val="24"/>
    </w:rPr>
  </w:style>
  <w:style w:type="paragraph" w:styleId="Corpodetexto">
    <w:name w:val="Body Text"/>
    <w:basedOn w:val="Normal"/>
    <w:rsid w:val="009344D1"/>
    <w:pPr>
      <w:jc w:val="both"/>
    </w:pPr>
    <w:rPr>
      <w:sz w:val="24"/>
    </w:rPr>
  </w:style>
  <w:style w:type="character" w:styleId="Hyperlink">
    <w:name w:val="Hyperlink"/>
    <w:rsid w:val="000B070B"/>
    <w:rPr>
      <w:color w:val="0000FF"/>
      <w:u w:val="single"/>
    </w:rPr>
  </w:style>
  <w:style w:type="paragraph" w:styleId="Cabealho">
    <w:name w:val="header"/>
    <w:basedOn w:val="Normal"/>
    <w:link w:val="CabealhoChar"/>
    <w:rsid w:val="007909F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909F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0026B"/>
  </w:style>
  <w:style w:type="paragraph" w:styleId="Textodebalo">
    <w:name w:val="Balloon Text"/>
    <w:basedOn w:val="Normal"/>
    <w:semiHidden/>
    <w:rsid w:val="00525C6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35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28491E"/>
  </w:style>
  <w:style w:type="paragraph" w:styleId="Ttulo">
    <w:name w:val="Title"/>
    <w:basedOn w:val="Normal"/>
    <w:link w:val="TtuloChar"/>
    <w:qFormat/>
    <w:rsid w:val="00B92CE3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har">
    <w:name w:val="Título Char"/>
    <w:link w:val="Ttulo"/>
    <w:rsid w:val="00B92CE3"/>
    <w:rPr>
      <w:rFonts w:ascii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43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binete@riobananal.es.gov.b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obananal.e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Edit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AA17-0C51-4024-AB7C-15A47F46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</Template>
  <TotalTime>1</TotalTime>
  <Pages>3</Pages>
  <Words>930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do Pregão N</vt:lpstr>
    </vt:vector>
  </TitlesOfParts>
  <Company>*</Company>
  <LinksUpToDate>false</LinksUpToDate>
  <CharactersWithSpaces>5943</CharactersWithSpaces>
  <SharedDoc>false</SharedDoc>
  <HLinks>
    <vt:vector size="12" baseType="variant">
      <vt:variant>
        <vt:i4>2228240</vt:i4>
      </vt:variant>
      <vt:variant>
        <vt:i4>0</vt:i4>
      </vt:variant>
      <vt:variant>
        <vt:i4>0</vt:i4>
      </vt:variant>
      <vt:variant>
        <vt:i4>5</vt:i4>
      </vt:variant>
      <vt:variant>
        <vt:lpwstr>mailto:gabinete@riobananal.es.gov.br</vt:lpwstr>
      </vt:variant>
      <vt:variant>
        <vt:lpwstr/>
      </vt:variant>
      <vt:variant>
        <vt:i4>5636175</vt:i4>
      </vt:variant>
      <vt:variant>
        <vt:i4>5</vt:i4>
      </vt:variant>
      <vt:variant>
        <vt:i4>0</vt:i4>
      </vt:variant>
      <vt:variant>
        <vt:i4>5</vt:i4>
      </vt:variant>
      <vt:variant>
        <vt:lpwstr>http://www.riobananal.es.gov.br/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do Pregão N</dc:title>
  <dc:creator>User</dc:creator>
  <cp:lastModifiedBy>Licitação</cp:lastModifiedBy>
  <cp:revision>2</cp:revision>
  <cp:lastPrinted>2020-05-11T17:38:00Z</cp:lastPrinted>
  <dcterms:created xsi:type="dcterms:W3CDTF">2020-05-12T19:36:00Z</dcterms:created>
  <dcterms:modified xsi:type="dcterms:W3CDTF">2020-05-12T19:36:00Z</dcterms:modified>
</cp:coreProperties>
</file>